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27F4" w14:textId="77777777" w:rsidR="009B4C4F" w:rsidRDefault="009B4C4F" w:rsidP="009B4C4F">
      <w:pPr>
        <w:pStyle w:val="Balk1"/>
        <w:spacing w:before="1" w:line="252" w:lineRule="exact"/>
        <w:ind w:left="1841" w:right="1353" w:firstLine="0"/>
        <w:jc w:val="center"/>
      </w:pPr>
      <w:r>
        <w:t>GİZLİLİK/KİŞİSEL VERİLERİN KORUNMASI POLİTİKASI</w:t>
      </w:r>
    </w:p>
    <w:p w14:paraId="496787FE" w14:textId="77777777" w:rsidR="009B4C4F" w:rsidRDefault="009B4C4F" w:rsidP="009B4C4F">
      <w:pPr>
        <w:pStyle w:val="GvdeMetni"/>
        <w:ind w:left="115" w:right="132"/>
        <w:jc w:val="both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Up </w:t>
      </w:r>
      <w:proofErr w:type="spellStart"/>
      <w:r>
        <w:t>Otelcilik</w:t>
      </w:r>
      <w:proofErr w:type="spellEnd"/>
      <w:r>
        <w:t xml:space="preserve"> </w:t>
      </w:r>
      <w:proofErr w:type="spellStart"/>
      <w:r>
        <w:t>Turizm</w:t>
      </w:r>
      <w:proofErr w:type="spellEnd"/>
      <w:r>
        <w:t xml:space="preserve"> Ltd. </w:t>
      </w:r>
      <w:proofErr w:type="spellStart"/>
      <w:r>
        <w:t>Şti</w:t>
      </w:r>
      <w:proofErr w:type="spellEnd"/>
      <w:r>
        <w:t>. A.Ş. [“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”]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konudur</w:t>
      </w:r>
      <w:proofErr w:type="spellEnd"/>
      <w:r>
        <w:t xml:space="preserve">. 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, 6698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Kanunu’na</w:t>
      </w:r>
      <w:proofErr w:type="spellEnd"/>
      <w:r>
        <w:t xml:space="preserve"> [“KVK </w:t>
      </w:r>
      <w:proofErr w:type="spellStart"/>
      <w:r>
        <w:t>Kanunu</w:t>
      </w:r>
      <w:proofErr w:type="spellEnd"/>
      <w:r>
        <w:t xml:space="preserve">”] </w:t>
      </w:r>
      <w:proofErr w:type="spellStart"/>
      <w:r>
        <w:t>uyum</w:t>
      </w:r>
      <w:proofErr w:type="spellEnd"/>
      <w:r>
        <w:t xml:space="preserve">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KVK </w:t>
      </w:r>
      <w:proofErr w:type="spellStart"/>
      <w:r>
        <w:t>Kanunu’nun</w:t>
      </w:r>
      <w:proofErr w:type="spellEnd"/>
      <w:r>
        <w:t xml:space="preserve"> </w:t>
      </w:r>
      <w:proofErr w:type="spellStart"/>
      <w:r>
        <w:t>öngördüğü</w:t>
      </w:r>
      <w:proofErr w:type="spellEnd"/>
      <w:r>
        <w:t xml:space="preserve"> </w:t>
      </w:r>
      <w:proofErr w:type="spellStart"/>
      <w:r>
        <w:t>ilkeleri</w:t>
      </w:r>
      <w:proofErr w:type="spellEnd"/>
      <w:r>
        <w:t xml:space="preserve"> </w:t>
      </w:r>
      <w:proofErr w:type="spellStart"/>
      <w:r>
        <w:t>benimsemekte</w:t>
      </w:r>
      <w:proofErr w:type="spellEnd"/>
      <w:r>
        <w:t xml:space="preserve">,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işlenmesi</w:t>
      </w:r>
      <w:proofErr w:type="spellEnd"/>
      <w:r>
        <w:t xml:space="preserve">, </w:t>
      </w:r>
      <w:proofErr w:type="spellStart"/>
      <w:r>
        <w:t>silinmesi</w:t>
      </w:r>
      <w:proofErr w:type="spellEnd"/>
      <w:r>
        <w:t xml:space="preserve">, yok </w:t>
      </w:r>
      <w:proofErr w:type="spellStart"/>
      <w:r>
        <w:t>edilmesi</w:t>
      </w:r>
      <w:proofErr w:type="spellEnd"/>
      <w:r>
        <w:t xml:space="preserve">, </w:t>
      </w:r>
      <w:proofErr w:type="spellStart"/>
      <w:r>
        <w:t>anonim</w:t>
      </w:r>
      <w:proofErr w:type="spellEnd"/>
      <w:r>
        <w:t xml:space="preserve"> hale </w:t>
      </w:r>
      <w:proofErr w:type="spellStart"/>
      <w:r>
        <w:t>getirilmesi</w:t>
      </w:r>
      <w:proofErr w:type="spellEnd"/>
      <w:r>
        <w:t xml:space="preserve">, </w:t>
      </w:r>
      <w:proofErr w:type="spellStart"/>
      <w:r>
        <w:t>aktarılması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aydınlatılması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güvenliğinin</w:t>
      </w:r>
      <w:proofErr w:type="spellEnd"/>
      <w:r>
        <w:t xml:space="preserve"> </w:t>
      </w:r>
      <w:proofErr w:type="spellStart"/>
      <w:r>
        <w:t>sağlanmasıyla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yükümlülüklerini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getirmektedir</w:t>
      </w:r>
      <w:proofErr w:type="spellEnd"/>
      <w:r>
        <w:t xml:space="preserve">. Bu </w:t>
      </w:r>
      <w:proofErr w:type="spellStart"/>
      <w:r>
        <w:t>kapsamda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>
        <w:t>Gizlilik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Politikası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[“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”] </w:t>
      </w:r>
      <w:proofErr w:type="spellStart"/>
      <w:r>
        <w:t>bilgisine</w:t>
      </w:r>
      <w:proofErr w:type="spellEnd"/>
      <w:r>
        <w:t xml:space="preserve"> </w:t>
      </w:r>
      <w:proofErr w:type="spellStart"/>
      <w:r>
        <w:t>sunulmakta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web </w:t>
      </w:r>
      <w:proofErr w:type="spellStart"/>
      <w:r>
        <w:t>sitemiz</w:t>
      </w:r>
      <w:proofErr w:type="spellEnd"/>
      <w:r>
        <w:t xml:space="preserve">,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merkezimiz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otelimiz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paylaşmaksızın</w:t>
      </w:r>
      <w:proofErr w:type="spellEnd"/>
      <w:r>
        <w:t xml:space="preserve"> da </w:t>
      </w:r>
      <w:proofErr w:type="spellStart"/>
      <w:r>
        <w:t>ziyaret</w:t>
      </w:r>
      <w:proofErr w:type="spellEnd"/>
      <w:r>
        <w:t xml:space="preserve"> </w:t>
      </w:r>
      <w:proofErr w:type="spellStart"/>
      <w:r>
        <w:t>edilebilir</w:t>
      </w:r>
      <w:proofErr w:type="spellEnd"/>
      <w:r>
        <w:t xml:space="preserve">. </w:t>
      </w:r>
      <w:proofErr w:type="spellStart"/>
      <w:r>
        <w:t>Ziyaretçilerin</w:t>
      </w:r>
      <w:proofErr w:type="spellEnd"/>
      <w:r>
        <w:t xml:space="preserve"> </w:t>
      </w:r>
      <w:proofErr w:type="spellStart"/>
      <w:r>
        <w:t>bilgisi</w:t>
      </w:r>
      <w:proofErr w:type="spellEnd"/>
      <w:r>
        <w:t xml:space="preserve"> </w:t>
      </w:r>
      <w:proofErr w:type="spellStart"/>
      <w:r>
        <w:t>dâhilinde</w:t>
      </w:r>
      <w:proofErr w:type="spellEnd"/>
      <w:r>
        <w:t xml:space="preserve"> </w:t>
      </w:r>
      <w:proofErr w:type="spellStart"/>
      <w:r>
        <w:t>toplanan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politikada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koşullarda</w:t>
      </w:r>
      <w:proofErr w:type="spellEnd"/>
      <w:r>
        <w:t xml:space="preserve"> </w:t>
      </w:r>
      <w:proofErr w:type="spellStart"/>
      <w:r>
        <w:t>işlenebilir</w:t>
      </w:r>
      <w:proofErr w:type="spellEnd"/>
      <w:r>
        <w:t>.</w:t>
      </w:r>
    </w:p>
    <w:p w14:paraId="23D8F8A3" w14:textId="77777777" w:rsidR="009B4C4F" w:rsidRDefault="009B4C4F" w:rsidP="009B4C4F">
      <w:pPr>
        <w:pStyle w:val="GvdeMetni"/>
        <w:spacing w:before="10"/>
        <w:rPr>
          <w:sz w:val="21"/>
        </w:rPr>
      </w:pPr>
    </w:p>
    <w:p w14:paraId="55C74521" w14:textId="77777777" w:rsidR="009B4C4F" w:rsidRDefault="009B4C4F" w:rsidP="009B4C4F">
      <w:pPr>
        <w:pStyle w:val="Balk1"/>
        <w:numPr>
          <w:ilvl w:val="0"/>
          <w:numId w:val="19"/>
        </w:numPr>
        <w:tabs>
          <w:tab w:val="left" w:pos="337"/>
        </w:tabs>
        <w:ind w:left="824" w:hanging="222"/>
      </w:pPr>
      <w:proofErr w:type="spellStart"/>
      <w:r>
        <w:rPr>
          <w:u w:val="thick"/>
        </w:rPr>
        <w:t>Gizlilik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Kişisel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Verilerin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Korunması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Politikasının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Kapsam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ve</w:t>
      </w:r>
      <w:proofErr w:type="spellEnd"/>
      <w:r>
        <w:rPr>
          <w:spacing w:val="-8"/>
          <w:u w:val="thick"/>
        </w:rPr>
        <w:t xml:space="preserve"> </w:t>
      </w:r>
      <w:proofErr w:type="spellStart"/>
      <w:r>
        <w:rPr>
          <w:u w:val="thick"/>
        </w:rPr>
        <w:t>Amacı</w:t>
      </w:r>
      <w:proofErr w:type="spellEnd"/>
    </w:p>
    <w:p w14:paraId="58B3DA81" w14:textId="77777777" w:rsidR="009B4C4F" w:rsidRDefault="009B4C4F" w:rsidP="009B4C4F">
      <w:pPr>
        <w:pStyle w:val="GvdeMetni"/>
        <w:spacing w:before="1"/>
        <w:rPr>
          <w:b/>
          <w:sz w:val="14"/>
        </w:rPr>
      </w:pPr>
    </w:p>
    <w:p w14:paraId="06D266B3" w14:textId="77777777" w:rsidR="009B4C4F" w:rsidRDefault="009B4C4F" w:rsidP="009B4C4F">
      <w:pPr>
        <w:pStyle w:val="GvdeMetni"/>
        <w:spacing w:before="92"/>
        <w:ind w:left="387"/>
      </w:pPr>
      <w:proofErr w:type="spellStart"/>
      <w:r>
        <w:t>İşbu</w:t>
      </w:r>
      <w:proofErr w:type="spellEnd"/>
      <w:r>
        <w:t xml:space="preserve"> </w:t>
      </w:r>
      <w:proofErr w:type="spellStart"/>
      <w:r>
        <w:t>Gizlilik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Politikası</w:t>
      </w:r>
      <w:proofErr w:type="spellEnd"/>
      <w:r>
        <w:t xml:space="preserve">, 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Alaçatı’nın</w:t>
      </w:r>
      <w:proofErr w:type="spellEnd"/>
      <w:r>
        <w:t>;</w:t>
      </w:r>
    </w:p>
    <w:p w14:paraId="50BAA0B7" w14:textId="77777777" w:rsidR="009B4C4F" w:rsidRDefault="009B4C4F" w:rsidP="009B4C4F">
      <w:pPr>
        <w:pStyle w:val="GvdeMetni"/>
      </w:pPr>
    </w:p>
    <w:p w14:paraId="22B47575" w14:textId="77777777" w:rsidR="009B4C4F" w:rsidRDefault="009B4C4F" w:rsidP="009B4C4F">
      <w:pPr>
        <w:pStyle w:val="GvdeMetni"/>
        <w:spacing w:line="252" w:lineRule="exact"/>
        <w:ind w:left="682"/>
      </w:pPr>
      <w:r>
        <w:t xml:space="preserve">k.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toplama</w:t>
      </w:r>
      <w:proofErr w:type="spellEnd"/>
      <w:r>
        <w:t xml:space="preserve"> </w:t>
      </w:r>
      <w:proofErr w:type="spellStart"/>
      <w:r>
        <w:t>yöntemlerini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sebeplerini</w:t>
      </w:r>
      <w:proofErr w:type="spellEnd"/>
      <w:r>
        <w:t>,</w:t>
      </w:r>
    </w:p>
    <w:p w14:paraId="000ACF57" w14:textId="77777777" w:rsidR="009B4C4F" w:rsidRDefault="009B4C4F" w:rsidP="009B4C4F">
      <w:pPr>
        <w:pStyle w:val="GvdeMetni"/>
        <w:spacing w:line="252" w:lineRule="exact"/>
        <w:ind w:left="682"/>
      </w:pPr>
      <w:r>
        <w:t xml:space="preserve">l.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gruplarının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verilerinin</w:t>
      </w:r>
      <w:proofErr w:type="spellEnd"/>
      <w:r>
        <w:t xml:space="preserve"> </w:t>
      </w:r>
      <w:proofErr w:type="spellStart"/>
      <w:r>
        <w:t>işlendiğini</w:t>
      </w:r>
      <w:proofErr w:type="spellEnd"/>
      <w:r>
        <w:t xml:space="preserve"> (Veri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Kategorizasyonu</w:t>
      </w:r>
      <w:proofErr w:type="spellEnd"/>
      <w:r>
        <w:t>),</w:t>
      </w:r>
    </w:p>
    <w:p w14:paraId="39C0FB2C" w14:textId="77777777" w:rsidR="009B4C4F" w:rsidRDefault="009B4C4F" w:rsidP="009B4C4F">
      <w:pPr>
        <w:pStyle w:val="ListeParagraf"/>
        <w:numPr>
          <w:ilvl w:val="0"/>
          <w:numId w:val="18"/>
        </w:numPr>
        <w:tabs>
          <w:tab w:val="left" w:pos="969"/>
        </w:tabs>
        <w:ind w:right="132"/>
      </w:pPr>
      <w:r>
        <w:t>Bu</w:t>
      </w:r>
      <w:r>
        <w:rPr>
          <w:spacing w:val="-9"/>
        </w:rPr>
        <w:t xml:space="preserve"> </w:t>
      </w:r>
      <w:proofErr w:type="spellStart"/>
      <w:r>
        <w:t>kişi</w:t>
      </w:r>
      <w:proofErr w:type="spellEnd"/>
      <w:r>
        <w:rPr>
          <w:spacing w:val="-7"/>
        </w:rPr>
        <w:t xml:space="preserve"> </w:t>
      </w:r>
      <w:proofErr w:type="spellStart"/>
      <w:r>
        <w:t>gruplarına</w:t>
      </w:r>
      <w:proofErr w:type="spellEnd"/>
      <w:r>
        <w:rPr>
          <w:spacing w:val="-12"/>
        </w:rPr>
        <w:t xml:space="preserve"> </w:t>
      </w:r>
      <w:proofErr w:type="spellStart"/>
      <w:r>
        <w:t>ilişkin</w:t>
      </w:r>
      <w:proofErr w:type="spellEnd"/>
      <w:r>
        <w:rPr>
          <w:spacing w:val="-8"/>
        </w:rPr>
        <w:t xml:space="preserve"> </w:t>
      </w:r>
      <w:proofErr w:type="spellStart"/>
      <w:r>
        <w:t>olarak</w:t>
      </w:r>
      <w:proofErr w:type="spellEnd"/>
      <w:r>
        <w:rPr>
          <w:spacing w:val="-9"/>
        </w:rPr>
        <w:t xml:space="preserve"> </w:t>
      </w:r>
      <w:proofErr w:type="spellStart"/>
      <w:r>
        <w:t>hangi</w:t>
      </w:r>
      <w:proofErr w:type="spellEnd"/>
      <w:r>
        <w:rPr>
          <w:spacing w:val="-7"/>
        </w:rPr>
        <w:t xml:space="preserve"> </w:t>
      </w:r>
      <w:proofErr w:type="spellStart"/>
      <w:r>
        <w:t>kategoride</w:t>
      </w:r>
      <w:proofErr w:type="spellEnd"/>
      <w:r>
        <w:rPr>
          <w:spacing w:val="-8"/>
        </w:rPr>
        <w:t xml:space="preserve"> </w:t>
      </w:r>
      <w:proofErr w:type="spellStart"/>
      <w:r>
        <w:t>kişisel</w:t>
      </w:r>
      <w:proofErr w:type="spellEnd"/>
      <w:r>
        <w:rPr>
          <w:spacing w:val="-8"/>
        </w:rPr>
        <w:t xml:space="preserve"> </w:t>
      </w:r>
      <w:proofErr w:type="spellStart"/>
      <w:r>
        <w:t>veri</w:t>
      </w:r>
      <w:proofErr w:type="spellEnd"/>
      <w:r>
        <w:rPr>
          <w:spacing w:val="-7"/>
        </w:rPr>
        <w:t xml:space="preserve"> </w:t>
      </w:r>
      <w:proofErr w:type="spellStart"/>
      <w:r>
        <w:t>işlendiğini</w:t>
      </w:r>
      <w:proofErr w:type="spellEnd"/>
      <w:r>
        <w:rPr>
          <w:spacing w:val="-11"/>
        </w:rPr>
        <w:t xml:space="preserve"> </w:t>
      </w:r>
      <w:r>
        <w:t>(Veri</w:t>
      </w:r>
      <w:r>
        <w:rPr>
          <w:spacing w:val="-7"/>
        </w:rPr>
        <w:t xml:space="preserve"> </w:t>
      </w:r>
      <w:proofErr w:type="spellStart"/>
      <w:r>
        <w:t>Kategorileri</w:t>
      </w:r>
      <w:proofErr w:type="spellEnd"/>
      <w:r>
        <w:t>)</w:t>
      </w:r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veri</w:t>
      </w:r>
      <w:proofErr w:type="spellEnd"/>
      <w:r>
        <w:rPr>
          <w:spacing w:val="-3"/>
        </w:rPr>
        <w:t xml:space="preserve"> </w:t>
      </w:r>
      <w:proofErr w:type="spellStart"/>
      <w:r>
        <w:t>türlerini</w:t>
      </w:r>
      <w:proofErr w:type="spellEnd"/>
      <w:r>
        <w:t>,</w:t>
      </w:r>
    </w:p>
    <w:p w14:paraId="3B70942A" w14:textId="77777777" w:rsidR="009B4C4F" w:rsidRDefault="009B4C4F" w:rsidP="009B4C4F">
      <w:pPr>
        <w:pStyle w:val="ListeParagraf"/>
        <w:numPr>
          <w:ilvl w:val="0"/>
          <w:numId w:val="18"/>
        </w:numPr>
        <w:tabs>
          <w:tab w:val="left" w:pos="968"/>
        </w:tabs>
        <w:ind w:left="967"/>
      </w:pPr>
      <w:r>
        <w:t xml:space="preserve">Bu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süreçlerinde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amaçlarla</w:t>
      </w:r>
      <w:proofErr w:type="spellEnd"/>
      <w:r>
        <w:rPr>
          <w:spacing w:val="-8"/>
        </w:rPr>
        <w:t xml:space="preserve"> </w:t>
      </w:r>
      <w:proofErr w:type="spellStart"/>
      <w:r>
        <w:t>kullanıldığını</w:t>
      </w:r>
      <w:proofErr w:type="spellEnd"/>
      <w:r>
        <w:t>,</w:t>
      </w:r>
    </w:p>
    <w:p w14:paraId="68F0D3D1" w14:textId="77777777" w:rsidR="009B4C4F" w:rsidRDefault="009B4C4F" w:rsidP="009B4C4F">
      <w:pPr>
        <w:pStyle w:val="ListeParagraf"/>
        <w:numPr>
          <w:ilvl w:val="0"/>
          <w:numId w:val="18"/>
        </w:numPr>
        <w:tabs>
          <w:tab w:val="left" w:pos="968"/>
        </w:tabs>
        <w:spacing w:before="2" w:line="252" w:lineRule="exact"/>
        <w:ind w:left="967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güvenliğini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idari</w:t>
      </w:r>
      <w:proofErr w:type="spellEnd"/>
      <w:r>
        <w:rPr>
          <w:spacing w:val="-12"/>
        </w:rPr>
        <w:t xml:space="preserve"> </w:t>
      </w:r>
      <w:proofErr w:type="spellStart"/>
      <w:r>
        <w:t>tedbirlerini</w:t>
      </w:r>
      <w:proofErr w:type="spellEnd"/>
      <w:r>
        <w:t>,</w:t>
      </w:r>
    </w:p>
    <w:p w14:paraId="79FADA7B" w14:textId="77777777" w:rsidR="009B4C4F" w:rsidRDefault="009B4C4F" w:rsidP="009B4C4F">
      <w:pPr>
        <w:pStyle w:val="ListeParagraf"/>
        <w:numPr>
          <w:ilvl w:val="0"/>
          <w:numId w:val="18"/>
        </w:numPr>
        <w:tabs>
          <w:tab w:val="left" w:pos="1078"/>
          <w:tab w:val="left" w:pos="1079"/>
        </w:tabs>
        <w:spacing w:line="252" w:lineRule="exact"/>
        <w:ind w:left="1078" w:hanging="397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kimlere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amaçla</w:t>
      </w:r>
      <w:proofErr w:type="spellEnd"/>
      <w:r>
        <w:rPr>
          <w:spacing w:val="-2"/>
        </w:rPr>
        <w:t xml:space="preserve"> </w:t>
      </w:r>
      <w:proofErr w:type="spellStart"/>
      <w:r>
        <w:t>aktarılabileceğini</w:t>
      </w:r>
      <w:proofErr w:type="spellEnd"/>
      <w:r>
        <w:t>,</w:t>
      </w:r>
    </w:p>
    <w:p w14:paraId="279C8D8E" w14:textId="77777777" w:rsidR="009B4C4F" w:rsidRDefault="009B4C4F" w:rsidP="009B4C4F">
      <w:pPr>
        <w:pStyle w:val="ListeParagraf"/>
        <w:numPr>
          <w:ilvl w:val="0"/>
          <w:numId w:val="18"/>
        </w:numPr>
        <w:tabs>
          <w:tab w:val="left" w:pos="968"/>
        </w:tabs>
        <w:spacing w:line="252" w:lineRule="exact"/>
        <w:ind w:left="967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saklama</w:t>
      </w:r>
      <w:proofErr w:type="spellEnd"/>
      <w:r>
        <w:rPr>
          <w:spacing w:val="-4"/>
        </w:rPr>
        <w:t xml:space="preserve"> </w:t>
      </w:r>
      <w:proofErr w:type="spellStart"/>
      <w:r>
        <w:t>sürelerini</w:t>
      </w:r>
      <w:proofErr w:type="spellEnd"/>
      <w:r>
        <w:t>,</w:t>
      </w:r>
    </w:p>
    <w:p w14:paraId="67FF9E2F" w14:textId="77777777" w:rsidR="009B4C4F" w:rsidRDefault="009B4C4F" w:rsidP="009B4C4F">
      <w:pPr>
        <w:pStyle w:val="ListeParagraf"/>
        <w:numPr>
          <w:ilvl w:val="0"/>
          <w:numId w:val="18"/>
        </w:numPr>
        <w:tabs>
          <w:tab w:val="left" w:pos="824"/>
        </w:tabs>
        <w:spacing w:before="76"/>
        <w:ind w:right="135"/>
      </w:pPr>
      <w:proofErr w:type="spellStart"/>
      <w:r>
        <w:t>İlgili</w:t>
      </w:r>
      <w:proofErr w:type="spellEnd"/>
      <w:r>
        <w:t xml:space="preserve"> </w:t>
      </w:r>
      <w:proofErr w:type="spellStart"/>
      <w:r>
        <w:t>Kişiler’in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haklarının</w:t>
      </w:r>
      <w:proofErr w:type="spellEnd"/>
      <w:r>
        <w:t xml:space="preserve"> </w:t>
      </w:r>
      <w:proofErr w:type="spellStart"/>
      <w:r>
        <w:t>neler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hakları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kullanabileceklerini</w:t>
      </w:r>
      <w:proofErr w:type="spellEnd"/>
      <w:r>
        <w:t>,</w:t>
      </w:r>
    </w:p>
    <w:p w14:paraId="54644D9C" w14:textId="77777777" w:rsidR="009B4C4F" w:rsidRDefault="009B4C4F" w:rsidP="009B4C4F">
      <w:pPr>
        <w:pStyle w:val="ListeParagraf"/>
        <w:numPr>
          <w:ilvl w:val="0"/>
          <w:numId w:val="18"/>
        </w:numPr>
        <w:tabs>
          <w:tab w:val="left" w:pos="935"/>
        </w:tabs>
        <w:ind w:right="133"/>
      </w:pPr>
      <w:proofErr w:type="spellStart"/>
      <w:r>
        <w:t>İlgili</w:t>
      </w:r>
      <w:proofErr w:type="spellEnd"/>
      <w:r>
        <w:rPr>
          <w:spacing w:val="-3"/>
        </w:rPr>
        <w:t xml:space="preserve"> </w:t>
      </w:r>
      <w:proofErr w:type="spellStart"/>
      <w:r>
        <w:t>Kişiler’in</w:t>
      </w:r>
      <w:proofErr w:type="spellEnd"/>
      <w:r>
        <w:rPr>
          <w:spacing w:val="-5"/>
        </w:rPr>
        <w:t xml:space="preserve"> </w:t>
      </w:r>
      <w:proofErr w:type="spellStart"/>
      <w:r>
        <w:t>elektronik</w:t>
      </w:r>
      <w:proofErr w:type="spellEnd"/>
      <w:r>
        <w:rPr>
          <w:spacing w:val="-8"/>
        </w:rPr>
        <w:t xml:space="preserve"> </w:t>
      </w:r>
      <w:proofErr w:type="spellStart"/>
      <w:r>
        <w:t>ticari</w:t>
      </w:r>
      <w:proofErr w:type="spellEnd"/>
      <w:r>
        <w:rPr>
          <w:spacing w:val="-3"/>
        </w:rPr>
        <w:t xml:space="preserve"> </w:t>
      </w:r>
      <w:proofErr w:type="spellStart"/>
      <w:r>
        <w:t>ileti</w:t>
      </w:r>
      <w:proofErr w:type="spellEnd"/>
      <w:r>
        <w:rPr>
          <w:spacing w:val="-5"/>
        </w:rPr>
        <w:t xml:space="preserve"> </w:t>
      </w:r>
      <w:r>
        <w:t>alma</w:t>
      </w:r>
      <w:r>
        <w:rPr>
          <w:spacing w:val="-4"/>
        </w:rPr>
        <w:t xml:space="preserve"> </w:t>
      </w:r>
      <w:proofErr w:type="spellStart"/>
      <w:r>
        <w:t>konusundaki</w:t>
      </w:r>
      <w:proofErr w:type="spellEnd"/>
      <w:r>
        <w:rPr>
          <w:spacing w:val="-4"/>
        </w:rPr>
        <w:t xml:space="preserve"> </w:t>
      </w:r>
      <w:proofErr w:type="spellStart"/>
      <w:r>
        <w:t>olumlu</w:t>
      </w:r>
      <w:proofErr w:type="spellEnd"/>
      <w:r>
        <w:rPr>
          <w:spacing w:val="-5"/>
        </w:rPr>
        <w:t xml:space="preserve"> </w:t>
      </w:r>
      <w:proofErr w:type="spellStart"/>
      <w:r>
        <w:t>veya</w:t>
      </w:r>
      <w:proofErr w:type="spellEnd"/>
      <w:r>
        <w:rPr>
          <w:spacing w:val="-4"/>
        </w:rPr>
        <w:t xml:space="preserve"> </w:t>
      </w:r>
      <w:proofErr w:type="spellStart"/>
      <w:r>
        <w:t>olumsuz</w:t>
      </w:r>
      <w:proofErr w:type="spellEnd"/>
      <w:r>
        <w:rPr>
          <w:spacing w:val="-6"/>
        </w:rPr>
        <w:t xml:space="preserve"> </w:t>
      </w:r>
      <w:proofErr w:type="spellStart"/>
      <w:r>
        <w:t>tercihlerini</w:t>
      </w:r>
      <w:proofErr w:type="spellEnd"/>
      <w:r>
        <w:rPr>
          <w:spacing w:val="-4"/>
        </w:rP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değiştirebileceklerini</w:t>
      </w:r>
      <w:proofErr w:type="spellEnd"/>
      <w:r>
        <w:t>,</w:t>
      </w:r>
    </w:p>
    <w:p w14:paraId="27024007" w14:textId="77777777" w:rsidR="009B4C4F" w:rsidRDefault="009B4C4F" w:rsidP="009B4C4F">
      <w:pPr>
        <w:pStyle w:val="ListeParagraf"/>
        <w:numPr>
          <w:ilvl w:val="0"/>
          <w:numId w:val="18"/>
        </w:numPr>
        <w:tabs>
          <w:tab w:val="left" w:pos="935"/>
        </w:tabs>
        <w:spacing w:before="1" w:line="480" w:lineRule="auto"/>
        <w:ind w:left="399" w:right="4636" w:firstLine="283"/>
      </w:pPr>
      <w:proofErr w:type="spellStart"/>
      <w:r>
        <w:t>Resmi</w:t>
      </w:r>
      <w:proofErr w:type="spellEnd"/>
      <w:r>
        <w:t xml:space="preserve"> </w:t>
      </w:r>
      <w:proofErr w:type="spellStart"/>
      <w:r>
        <w:t>makamlarla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paylaşımını</w:t>
      </w:r>
      <w:proofErr w:type="spellEnd"/>
      <w:r w:rsidRPr="00076970">
        <w:t xml:space="preserve"> </w:t>
      </w:r>
      <w:proofErr w:type="spellStart"/>
      <w:r>
        <w:t>açıklamaktadır</w:t>
      </w:r>
      <w:proofErr w:type="spellEnd"/>
      <w:r>
        <w:t>.</w:t>
      </w:r>
    </w:p>
    <w:p w14:paraId="1C5F04AB" w14:textId="77777777" w:rsidR="009B4C4F" w:rsidRDefault="009B4C4F" w:rsidP="009B4C4F">
      <w:pPr>
        <w:pStyle w:val="Balk1"/>
        <w:numPr>
          <w:ilvl w:val="1"/>
          <w:numId w:val="19"/>
        </w:numPr>
        <w:tabs>
          <w:tab w:val="num" w:pos="360"/>
          <w:tab w:val="left" w:pos="823"/>
          <w:tab w:val="left" w:pos="825"/>
        </w:tabs>
        <w:spacing w:before="1"/>
        <w:ind w:hanging="426"/>
      </w:pPr>
      <w:bookmarkStart w:id="0" w:name="a.__Kişisel_Verileri_Toplama_Yöntemleri_"/>
      <w:bookmarkEnd w:id="0"/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Toplama</w:t>
      </w:r>
      <w:proofErr w:type="spellEnd"/>
      <w:r>
        <w:t xml:space="preserve"> </w:t>
      </w:r>
      <w:proofErr w:type="spellStart"/>
      <w:r>
        <w:t>Yöntemleri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Hukuki</w:t>
      </w:r>
      <w:proofErr w:type="spellEnd"/>
      <w:r>
        <w:rPr>
          <w:spacing w:val="-3"/>
        </w:rPr>
        <w:t xml:space="preserve"> </w:t>
      </w:r>
      <w:proofErr w:type="spellStart"/>
      <w:r>
        <w:t>Sebepleri</w:t>
      </w:r>
      <w:proofErr w:type="spellEnd"/>
    </w:p>
    <w:p w14:paraId="0442C979" w14:textId="77777777" w:rsidR="009B4C4F" w:rsidRDefault="009B4C4F" w:rsidP="009B4C4F">
      <w:pPr>
        <w:pStyle w:val="GvdeMetni"/>
        <w:spacing w:before="9"/>
        <w:rPr>
          <w:b/>
          <w:sz w:val="21"/>
        </w:rPr>
      </w:pPr>
    </w:p>
    <w:p w14:paraId="1137E706" w14:textId="77777777" w:rsidR="009B4C4F" w:rsidRDefault="009B4C4F" w:rsidP="009B4C4F">
      <w:pPr>
        <w:pStyle w:val="GvdeMetni"/>
        <w:ind w:left="824" w:right="132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matbu</w:t>
      </w:r>
      <w:proofErr w:type="spellEnd"/>
      <w:r>
        <w:t xml:space="preserve"> </w:t>
      </w:r>
      <w:proofErr w:type="spellStart"/>
      <w:r>
        <w:t>formlar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kendisi</w:t>
      </w:r>
      <w:proofErr w:type="spellEnd"/>
      <w:r>
        <w:t xml:space="preserve">, </w:t>
      </w:r>
      <w:proofErr w:type="spellStart"/>
      <w:r>
        <w:t>Sözleşmeler</w:t>
      </w:r>
      <w:proofErr w:type="spellEnd"/>
      <w:r>
        <w:t xml:space="preserve">, </w:t>
      </w:r>
      <w:proofErr w:type="spellStart"/>
      <w:r>
        <w:t>tedarikçiler</w:t>
      </w:r>
      <w:proofErr w:type="spellEnd"/>
      <w:r>
        <w:t xml:space="preserve">,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,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alanları</w:t>
      </w:r>
      <w:proofErr w:type="spellEnd"/>
      <w:r>
        <w:t xml:space="preserve">,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departmanları</w:t>
      </w:r>
      <w:proofErr w:type="spellEnd"/>
      <w:r>
        <w:t xml:space="preserve">,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adli</w:t>
      </w:r>
      <w:proofErr w:type="spellEnd"/>
      <w:r>
        <w:t xml:space="preserve"> </w:t>
      </w:r>
      <w:proofErr w:type="spellStart"/>
      <w:r>
        <w:t>makamlardan</w:t>
      </w:r>
      <w:proofErr w:type="spellEnd"/>
      <w:r>
        <w:t xml:space="preserve"> </w:t>
      </w:r>
      <w:proofErr w:type="spellStart"/>
      <w:r>
        <w:t>gelen</w:t>
      </w:r>
      <w:proofErr w:type="spellEnd"/>
      <w:r>
        <w:rPr>
          <w:spacing w:val="-9"/>
        </w:rPr>
        <w:t xml:space="preserve"> </w:t>
      </w:r>
      <w:proofErr w:type="spellStart"/>
      <w:r>
        <w:t>tebligatlar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8"/>
        </w:rPr>
        <w:t xml:space="preserve"> </w:t>
      </w:r>
      <w:proofErr w:type="spellStart"/>
      <w:r>
        <w:t>sair</w:t>
      </w:r>
      <w:proofErr w:type="spellEnd"/>
      <w:r>
        <w:rPr>
          <w:spacing w:val="-5"/>
        </w:rPr>
        <w:t xml:space="preserve"> </w:t>
      </w:r>
      <w:proofErr w:type="spellStart"/>
      <w:r>
        <w:t>iletişim</w:t>
      </w:r>
      <w:proofErr w:type="spellEnd"/>
      <w:r>
        <w:rPr>
          <w:spacing w:val="-6"/>
        </w:rPr>
        <w:t xml:space="preserve"> </w:t>
      </w:r>
      <w:proofErr w:type="spellStart"/>
      <w:r>
        <w:t>kanalları</w:t>
      </w:r>
      <w:proofErr w:type="spellEnd"/>
      <w:r>
        <w:rPr>
          <w:spacing w:val="-5"/>
        </w:rPr>
        <w:t xml:space="preserve"> </w:t>
      </w:r>
      <w:proofErr w:type="spellStart"/>
      <w:r>
        <w:t>aracılığıyla</w:t>
      </w:r>
      <w:proofErr w:type="spellEnd"/>
      <w:r>
        <w:rPr>
          <w:spacing w:val="-8"/>
        </w:rPr>
        <w:t xml:space="preserve"> </w:t>
      </w:r>
      <w:proofErr w:type="spellStart"/>
      <w:r>
        <w:t>işitsel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elektronik</w:t>
      </w:r>
      <w:proofErr w:type="spellEnd"/>
      <w:r>
        <w:rPr>
          <w:spacing w:val="-9"/>
        </w:rPr>
        <w:t xml:space="preserve"> </w:t>
      </w:r>
      <w:proofErr w:type="spellStart"/>
      <w:r>
        <w:t>veya</w:t>
      </w:r>
      <w:proofErr w:type="spellEnd"/>
      <w:r>
        <w:rPr>
          <w:spacing w:val="-6"/>
        </w:rPr>
        <w:t xml:space="preserve"> </w:t>
      </w:r>
      <w:proofErr w:type="spellStart"/>
      <w:r>
        <w:t>yazılı</w:t>
      </w:r>
      <w:proofErr w:type="spellEnd"/>
      <w:r>
        <w:rPr>
          <w:spacing w:val="-7"/>
        </w:rPr>
        <w:t xml:space="preserve"> </w:t>
      </w:r>
      <w:proofErr w:type="spellStart"/>
      <w:r>
        <w:t>olarak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KVK </w:t>
      </w:r>
      <w:proofErr w:type="spellStart"/>
      <w:r>
        <w:t>Kanunu’nunda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işleme</w:t>
      </w:r>
      <w:proofErr w:type="spellEnd"/>
      <w:r>
        <w:t xml:space="preserve"> </w:t>
      </w:r>
      <w:proofErr w:type="spellStart"/>
      <w:r>
        <w:t>şartlarına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Gizlilik</w:t>
      </w:r>
      <w:proofErr w:type="spellEnd"/>
      <w:r>
        <w:t>/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Politikası’nda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sebepler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rPr>
          <w:spacing w:val="-15"/>
        </w:rPr>
        <w:t xml:space="preserve"> </w:t>
      </w:r>
      <w:proofErr w:type="spellStart"/>
      <w:r>
        <w:t>toplamaktadır</w:t>
      </w:r>
      <w:proofErr w:type="spellEnd"/>
      <w:r>
        <w:t>.</w:t>
      </w:r>
    </w:p>
    <w:p w14:paraId="28A69045" w14:textId="77777777" w:rsidR="009B4C4F" w:rsidRDefault="009B4C4F" w:rsidP="009B4C4F">
      <w:pPr>
        <w:pStyle w:val="GvdeMetni"/>
        <w:spacing w:before="1"/>
      </w:pPr>
    </w:p>
    <w:p w14:paraId="18F97EA9" w14:textId="77777777" w:rsidR="009B4C4F" w:rsidRDefault="009B4C4F" w:rsidP="009B4C4F">
      <w:pPr>
        <w:pStyle w:val="Balk1"/>
        <w:numPr>
          <w:ilvl w:val="1"/>
          <w:numId w:val="19"/>
        </w:numPr>
        <w:tabs>
          <w:tab w:val="num" w:pos="360"/>
          <w:tab w:val="left" w:pos="823"/>
          <w:tab w:val="left" w:pos="825"/>
        </w:tabs>
        <w:spacing w:before="1"/>
        <w:ind w:hanging="426"/>
      </w:pPr>
      <w:bookmarkStart w:id="1" w:name="b.__Veri_Konusu_Kişi_Grubu_Kategorizasyo"/>
      <w:bookmarkEnd w:id="1"/>
      <w:r>
        <w:t xml:space="preserve">Veri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Grubu</w:t>
      </w:r>
      <w:proofErr w:type="spellEnd"/>
      <w:r>
        <w:rPr>
          <w:spacing w:val="-11"/>
        </w:rPr>
        <w:t xml:space="preserve"> </w:t>
      </w:r>
      <w:proofErr w:type="spellStart"/>
      <w:r>
        <w:t>Kategorizasyonu</w:t>
      </w:r>
      <w:proofErr w:type="spellEnd"/>
    </w:p>
    <w:p w14:paraId="367CD9D5" w14:textId="77777777" w:rsidR="009B4C4F" w:rsidRDefault="009B4C4F" w:rsidP="009B4C4F">
      <w:pPr>
        <w:pStyle w:val="GvdeMetni"/>
        <w:rPr>
          <w:b/>
        </w:rPr>
      </w:pPr>
    </w:p>
    <w:p w14:paraId="6EBDA24F" w14:textId="77777777" w:rsidR="009B4C4F" w:rsidRDefault="009B4C4F" w:rsidP="009B4C4F">
      <w:pPr>
        <w:pStyle w:val="GvdeMetni"/>
        <w:ind w:left="824" w:right="134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işleme</w:t>
      </w:r>
      <w:proofErr w:type="spellEnd"/>
      <w:r>
        <w:t xml:space="preserve"> </w:t>
      </w:r>
      <w:proofErr w:type="spellStart"/>
      <w:r>
        <w:t>süreçlerinde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süreçlere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faaliyetlerde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işlenen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gruplarını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kategorize</w:t>
      </w:r>
      <w:proofErr w:type="spellEnd"/>
      <w:r>
        <w:t xml:space="preserve"> </w:t>
      </w:r>
      <w:proofErr w:type="spellStart"/>
      <w:r>
        <w:t>etmektedir</w:t>
      </w:r>
      <w:proofErr w:type="spellEnd"/>
      <w:r>
        <w:t xml:space="preserve">. </w:t>
      </w:r>
      <w:proofErr w:type="spellStart"/>
      <w:r>
        <w:t>Bununla</w:t>
      </w:r>
      <w:proofErr w:type="spellEnd"/>
      <w:r>
        <w:t xml:space="preserve"> </w:t>
      </w:r>
      <w:proofErr w:type="spellStart"/>
      <w:r>
        <w:t>beraber</w:t>
      </w:r>
      <w:proofErr w:type="spellEnd"/>
      <w:r>
        <w:t xml:space="preserve"> KVK</w:t>
      </w:r>
      <w:r>
        <w:rPr>
          <w:spacing w:val="-7"/>
        </w:rPr>
        <w:t xml:space="preserve"> </w:t>
      </w:r>
      <w:proofErr w:type="spellStart"/>
      <w:r>
        <w:t>Kanunu’nun</w:t>
      </w:r>
      <w:proofErr w:type="spellEnd"/>
      <w:r>
        <w:rPr>
          <w:spacing w:val="-6"/>
        </w:rPr>
        <w:t xml:space="preserve"> </w:t>
      </w:r>
      <w:r>
        <w:t>5.</w:t>
      </w:r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r>
        <w:t>6.</w:t>
      </w:r>
      <w:r>
        <w:rPr>
          <w:spacing w:val="-8"/>
        </w:rPr>
        <w:t xml:space="preserve"> </w:t>
      </w:r>
      <w:proofErr w:type="spellStart"/>
      <w:r>
        <w:t>maddelerinde</w:t>
      </w:r>
      <w:proofErr w:type="spellEnd"/>
      <w:r>
        <w:rPr>
          <w:spacing w:val="-6"/>
        </w:rPr>
        <w:t xml:space="preserve"> </w:t>
      </w:r>
      <w:proofErr w:type="spellStart"/>
      <w:r>
        <w:t>belirtilen</w:t>
      </w:r>
      <w:proofErr w:type="spellEnd"/>
      <w:r>
        <w:rPr>
          <w:spacing w:val="-6"/>
        </w:rPr>
        <w:t xml:space="preserve"> </w:t>
      </w:r>
      <w:proofErr w:type="spellStart"/>
      <w:r>
        <w:t>kişisel</w:t>
      </w:r>
      <w:proofErr w:type="spellEnd"/>
      <w:r>
        <w:rPr>
          <w:spacing w:val="-5"/>
        </w:rPr>
        <w:t xml:space="preserve"> </w:t>
      </w:r>
      <w:proofErr w:type="spellStart"/>
      <w:r>
        <w:t>veri</w:t>
      </w:r>
      <w:proofErr w:type="spellEnd"/>
      <w:r>
        <w:rPr>
          <w:spacing w:val="-5"/>
        </w:rPr>
        <w:t xml:space="preserve"> </w:t>
      </w:r>
      <w:proofErr w:type="spellStart"/>
      <w:r>
        <w:t>işleme</w:t>
      </w:r>
      <w:proofErr w:type="spellEnd"/>
      <w:r>
        <w:rPr>
          <w:spacing w:val="-8"/>
        </w:rPr>
        <w:t xml:space="preserve"> </w:t>
      </w:r>
      <w:proofErr w:type="spellStart"/>
      <w:r>
        <w:t>şartlarına</w:t>
      </w:r>
      <w:proofErr w:type="spellEnd"/>
      <w:r>
        <w:rPr>
          <w:spacing w:val="-8"/>
        </w:rPr>
        <w:t xml:space="preserve"> </w:t>
      </w:r>
      <w:proofErr w:type="spellStart"/>
      <w:r>
        <w:t>uygun</w:t>
      </w:r>
      <w:proofErr w:type="spellEnd"/>
      <w:r>
        <w:rPr>
          <w:spacing w:val="-6"/>
        </w:rPr>
        <w:t xml:space="preserve"> </w:t>
      </w:r>
      <w:proofErr w:type="spellStart"/>
      <w:r>
        <w:t>olarak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rPr>
          <w:spacing w:val="-8"/>
        </w:rPr>
        <w:t xml:space="preserve"> </w:t>
      </w:r>
      <w:proofErr w:type="spellStart"/>
      <w:r>
        <w:t>Gizlilik</w:t>
      </w:r>
      <w:proofErr w:type="spellEnd"/>
      <w:r>
        <w:t>/</w:t>
      </w:r>
      <w:proofErr w:type="spellStart"/>
      <w:r>
        <w:t>Kişisel</w:t>
      </w:r>
      <w:proofErr w:type="spellEnd"/>
      <w:r>
        <w:rPr>
          <w:spacing w:val="-6"/>
        </w:rPr>
        <w:t xml:space="preserve"> </w:t>
      </w:r>
      <w:proofErr w:type="spellStart"/>
      <w:r>
        <w:t>Verilerin</w:t>
      </w:r>
      <w:proofErr w:type="spellEnd"/>
      <w:r>
        <w:rPr>
          <w:spacing w:val="-8"/>
        </w:rPr>
        <w:t xml:space="preserve"> </w:t>
      </w:r>
      <w:proofErr w:type="spellStart"/>
      <w:r>
        <w:t>Korunması</w:t>
      </w:r>
      <w:proofErr w:type="spellEnd"/>
      <w:r>
        <w:rPr>
          <w:spacing w:val="-6"/>
        </w:rPr>
        <w:t xml:space="preserve"> </w:t>
      </w:r>
      <w:proofErr w:type="spellStart"/>
      <w:r>
        <w:t>Politikası’nda</w:t>
      </w:r>
      <w:proofErr w:type="spellEnd"/>
      <w:r>
        <w:rPr>
          <w:spacing w:val="-10"/>
        </w:rPr>
        <w:t xml:space="preserve"> </w:t>
      </w:r>
      <w:proofErr w:type="spellStart"/>
      <w:r>
        <w:t>belirtilen</w:t>
      </w:r>
      <w:proofErr w:type="spellEnd"/>
      <w:r>
        <w:rPr>
          <w:spacing w:val="-7"/>
        </w:rPr>
        <w:t xml:space="preserve"> </w:t>
      </w:r>
      <w:proofErr w:type="spellStart"/>
      <w:r>
        <w:t>hukuki</w:t>
      </w:r>
      <w:proofErr w:type="spellEnd"/>
      <w:r>
        <w:rPr>
          <w:spacing w:val="-6"/>
        </w:rPr>
        <w:t xml:space="preserve"> </w:t>
      </w:r>
      <w:proofErr w:type="spellStart"/>
      <w:r>
        <w:t>sebepler</w:t>
      </w:r>
      <w:proofErr w:type="spellEnd"/>
      <w:r>
        <w:rPr>
          <w:spacing w:val="-7"/>
        </w:rP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sair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gruplarının</w:t>
      </w:r>
      <w:proofErr w:type="spellEnd"/>
      <w:r>
        <w:t xml:space="preserve"> da (</w:t>
      </w:r>
      <w:proofErr w:type="spellStart"/>
      <w:r>
        <w:t>tedarikçi</w:t>
      </w:r>
      <w:proofErr w:type="spellEnd"/>
      <w:r>
        <w:t xml:space="preserve">, </w:t>
      </w:r>
      <w:proofErr w:type="spellStart"/>
      <w:r>
        <w:t>bayi</w:t>
      </w:r>
      <w:proofErr w:type="spellEnd"/>
      <w:r>
        <w:t xml:space="preserve">, </w:t>
      </w:r>
      <w:proofErr w:type="spellStart"/>
      <w:r>
        <w:t>danışman</w:t>
      </w:r>
      <w:proofErr w:type="spellEnd"/>
      <w:r>
        <w:t xml:space="preserve">)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rPr>
          <w:spacing w:val="-11"/>
        </w:rPr>
        <w:t xml:space="preserve"> </w:t>
      </w:r>
      <w:proofErr w:type="spellStart"/>
      <w:r>
        <w:t>işlenebilmektedir</w:t>
      </w:r>
      <w:proofErr w:type="spellEnd"/>
      <w:r>
        <w:t>.</w:t>
      </w:r>
    </w:p>
    <w:p w14:paraId="7C089A0C" w14:textId="77777777" w:rsidR="009B4C4F" w:rsidRDefault="009B4C4F" w:rsidP="009B4C4F">
      <w:pPr>
        <w:pStyle w:val="GvdeMetni"/>
        <w:spacing w:before="10"/>
        <w:rPr>
          <w:sz w:val="21"/>
        </w:rPr>
      </w:pPr>
    </w:p>
    <w:p w14:paraId="710AA72E" w14:textId="77777777" w:rsidR="009B4C4F" w:rsidRDefault="009B4C4F" w:rsidP="009B4C4F">
      <w:pPr>
        <w:pStyle w:val="ListeParagraf"/>
        <w:numPr>
          <w:ilvl w:val="0"/>
          <w:numId w:val="17"/>
        </w:numPr>
        <w:tabs>
          <w:tab w:val="left" w:pos="1544"/>
        </w:tabs>
      </w:pPr>
      <w:proofErr w:type="spellStart"/>
      <w:r>
        <w:t>Müşteri</w:t>
      </w:r>
      <w:proofErr w:type="spellEnd"/>
      <w:r>
        <w:t>,</w:t>
      </w:r>
    </w:p>
    <w:p w14:paraId="40BC9469" w14:textId="77777777" w:rsidR="009B4C4F" w:rsidRDefault="009B4C4F" w:rsidP="009B4C4F">
      <w:pPr>
        <w:pStyle w:val="ListeParagraf"/>
        <w:numPr>
          <w:ilvl w:val="0"/>
          <w:numId w:val="17"/>
        </w:numPr>
        <w:tabs>
          <w:tab w:val="left" w:pos="1544"/>
        </w:tabs>
        <w:spacing w:before="2" w:line="252" w:lineRule="exact"/>
      </w:pPr>
      <w:proofErr w:type="spellStart"/>
      <w:r>
        <w:t>Dergi</w:t>
      </w:r>
      <w:proofErr w:type="spellEnd"/>
      <w:r>
        <w:t xml:space="preserve"> </w:t>
      </w:r>
      <w:proofErr w:type="spellStart"/>
      <w:r>
        <w:t>çalışmaları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Ropörtaj</w:t>
      </w:r>
      <w:proofErr w:type="spellEnd"/>
    </w:p>
    <w:p w14:paraId="1D964DFF" w14:textId="77777777" w:rsidR="009B4C4F" w:rsidRDefault="009B4C4F" w:rsidP="009B4C4F">
      <w:pPr>
        <w:pStyle w:val="ListeParagraf"/>
        <w:numPr>
          <w:ilvl w:val="0"/>
          <w:numId w:val="17"/>
        </w:numPr>
        <w:tabs>
          <w:tab w:val="left" w:pos="1544"/>
        </w:tabs>
        <w:spacing w:line="252" w:lineRule="exact"/>
      </w:pPr>
      <w:proofErr w:type="spellStart"/>
      <w:r>
        <w:t>Tedarikçi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Tedarikçi</w:t>
      </w:r>
      <w:proofErr w:type="spellEnd"/>
      <w:r>
        <w:t xml:space="preserve"> </w:t>
      </w:r>
      <w:proofErr w:type="spellStart"/>
      <w:r>
        <w:t>Çalışanı</w:t>
      </w:r>
      <w:proofErr w:type="spellEnd"/>
      <w:r>
        <w:t xml:space="preserve"> </w:t>
      </w:r>
      <w:proofErr w:type="spellStart"/>
      <w:r>
        <w:t>veya</w:t>
      </w:r>
      <w:proofErr w:type="spellEnd"/>
      <w:r>
        <w:rPr>
          <w:spacing w:val="1"/>
        </w:rPr>
        <w:t xml:space="preserve"> </w:t>
      </w:r>
      <w:proofErr w:type="spellStart"/>
      <w:r>
        <w:t>Yetkilisi</w:t>
      </w:r>
      <w:proofErr w:type="spellEnd"/>
    </w:p>
    <w:p w14:paraId="2A3AFEEA" w14:textId="77777777" w:rsidR="009B4C4F" w:rsidRDefault="009B4C4F" w:rsidP="009B4C4F">
      <w:pPr>
        <w:pStyle w:val="GvdeMetni"/>
        <w:rPr>
          <w:sz w:val="24"/>
        </w:rPr>
      </w:pPr>
    </w:p>
    <w:p w14:paraId="3452113A" w14:textId="77777777" w:rsidR="009B4C4F" w:rsidRDefault="009B4C4F" w:rsidP="009B4C4F">
      <w:pPr>
        <w:pStyle w:val="GvdeMetni"/>
        <w:rPr>
          <w:sz w:val="24"/>
        </w:rPr>
      </w:pPr>
    </w:p>
    <w:p w14:paraId="4B6BBD14" w14:textId="77777777" w:rsidR="009B4C4F" w:rsidRDefault="009B4C4F" w:rsidP="009B4C4F">
      <w:pPr>
        <w:pStyle w:val="GvdeMetni"/>
        <w:rPr>
          <w:sz w:val="24"/>
        </w:rPr>
      </w:pPr>
    </w:p>
    <w:p w14:paraId="7F418E64" w14:textId="77777777" w:rsidR="009B4C4F" w:rsidRDefault="009B4C4F" w:rsidP="009B4C4F">
      <w:pPr>
        <w:pStyle w:val="GvdeMetni"/>
        <w:rPr>
          <w:sz w:val="24"/>
        </w:rPr>
      </w:pPr>
    </w:p>
    <w:p w14:paraId="11008246" w14:textId="77777777" w:rsidR="009B4C4F" w:rsidRDefault="009B4C4F" w:rsidP="009B4C4F">
      <w:pPr>
        <w:pStyle w:val="Balk1"/>
        <w:numPr>
          <w:ilvl w:val="1"/>
          <w:numId w:val="19"/>
        </w:numPr>
        <w:tabs>
          <w:tab w:val="num" w:pos="360"/>
          <w:tab w:val="left" w:pos="823"/>
          <w:tab w:val="left" w:pos="825"/>
        </w:tabs>
        <w:spacing w:before="160"/>
        <w:ind w:hanging="426"/>
      </w:pPr>
      <w:bookmarkStart w:id="2" w:name="c.__Veri_Kategorileri_ve_Örnek_Veri_Türl"/>
      <w:bookmarkEnd w:id="2"/>
      <w:r>
        <w:t xml:space="preserve">Veri </w:t>
      </w:r>
      <w:proofErr w:type="spellStart"/>
      <w:r>
        <w:t>Kategorileri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Veri</w:t>
      </w:r>
      <w:r>
        <w:rPr>
          <w:spacing w:val="-4"/>
        </w:rPr>
        <w:t xml:space="preserve"> </w:t>
      </w:r>
      <w:proofErr w:type="spellStart"/>
      <w:r>
        <w:t>Türleri</w:t>
      </w:r>
      <w:proofErr w:type="spellEnd"/>
    </w:p>
    <w:p w14:paraId="5B92794A" w14:textId="77777777" w:rsidR="009B4C4F" w:rsidRDefault="009B4C4F" w:rsidP="009B4C4F">
      <w:pPr>
        <w:pStyle w:val="GvdeMetni"/>
        <w:spacing w:before="1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993"/>
        <w:gridCol w:w="5712"/>
      </w:tblGrid>
      <w:tr w:rsidR="009B4C4F" w14:paraId="558274F3" w14:textId="77777777" w:rsidTr="00CF0544">
        <w:trPr>
          <w:trHeight w:val="268"/>
        </w:trPr>
        <w:tc>
          <w:tcPr>
            <w:tcW w:w="358" w:type="dxa"/>
            <w:vMerge w:val="restart"/>
            <w:tcBorders>
              <w:left w:val="single" w:sz="4" w:space="0" w:color="D9D9D9"/>
            </w:tcBorders>
          </w:tcPr>
          <w:p w14:paraId="1D43FF20" w14:textId="77777777" w:rsidR="009B4C4F" w:rsidRDefault="009B4C4F" w:rsidP="00CF0544">
            <w:pPr>
              <w:pStyle w:val="TableParagraph"/>
              <w:spacing w:line="268" w:lineRule="exact"/>
              <w:ind w:left="71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2993" w:type="dxa"/>
            <w:tcBorders>
              <w:left w:val="single" w:sz="4" w:space="0" w:color="D9D9D9"/>
            </w:tcBorders>
          </w:tcPr>
          <w:p w14:paraId="549F3009" w14:textId="77777777" w:rsidR="009B4C4F" w:rsidRDefault="009B4C4F" w:rsidP="00CF0544">
            <w:pPr>
              <w:pStyle w:val="TableParagraph"/>
              <w:spacing w:line="248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Dergi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Çalışmaları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Röportaj</w:t>
            </w:r>
            <w:proofErr w:type="spellEnd"/>
          </w:p>
        </w:tc>
        <w:tc>
          <w:tcPr>
            <w:tcW w:w="5712" w:type="dxa"/>
          </w:tcPr>
          <w:p w14:paraId="7A02B90F" w14:textId="77777777" w:rsidR="009B4C4F" w:rsidRDefault="009B4C4F" w:rsidP="00CF0544">
            <w:pPr>
              <w:pStyle w:val="TableParagraph"/>
              <w:ind w:left="0"/>
              <w:rPr>
                <w:sz w:val="18"/>
              </w:rPr>
            </w:pPr>
          </w:p>
        </w:tc>
      </w:tr>
      <w:tr w:rsidR="009B4C4F" w14:paraId="1AF469B8" w14:textId="77777777" w:rsidTr="00CF0544">
        <w:trPr>
          <w:trHeight w:val="268"/>
        </w:trPr>
        <w:tc>
          <w:tcPr>
            <w:tcW w:w="358" w:type="dxa"/>
            <w:vMerge/>
            <w:tcBorders>
              <w:top w:val="nil"/>
              <w:left w:val="single" w:sz="4" w:space="0" w:color="D9D9D9"/>
            </w:tcBorders>
          </w:tcPr>
          <w:p w14:paraId="08CD7BE7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14:paraId="4E16F66D" w14:textId="77777777" w:rsidR="009B4C4F" w:rsidRDefault="009B4C4F" w:rsidP="009B4C4F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1" w:line="248" w:lineRule="exact"/>
              <w:rPr>
                <w:b/>
              </w:rPr>
            </w:pPr>
            <w:proofErr w:type="spellStart"/>
            <w:r>
              <w:rPr>
                <w:b/>
              </w:rPr>
              <w:t>İletişim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verisi</w:t>
            </w:r>
            <w:proofErr w:type="spellEnd"/>
          </w:p>
        </w:tc>
        <w:tc>
          <w:tcPr>
            <w:tcW w:w="5712" w:type="dxa"/>
          </w:tcPr>
          <w:p w14:paraId="61F8A590" w14:textId="77777777" w:rsidR="009B4C4F" w:rsidRDefault="009B4C4F" w:rsidP="00CF0544">
            <w:pPr>
              <w:pStyle w:val="TableParagraph"/>
              <w:spacing w:before="1" w:line="248" w:lineRule="exact"/>
            </w:pPr>
            <w:r>
              <w:t xml:space="preserve">: </w:t>
            </w:r>
            <w:proofErr w:type="spellStart"/>
            <w:proofErr w:type="gramStart"/>
            <w:r>
              <w:t>Adres</w:t>
            </w:r>
            <w:proofErr w:type="spellEnd"/>
            <w:r>
              <w:t xml:space="preserve"> ,E</w:t>
            </w:r>
            <w:proofErr w:type="gramEnd"/>
            <w:r>
              <w:t>-</w:t>
            </w:r>
            <w:proofErr w:type="spellStart"/>
            <w:r>
              <w:t>posta</w:t>
            </w:r>
            <w:proofErr w:type="spellEnd"/>
            <w:r>
              <w:t xml:space="preserve">, </w:t>
            </w:r>
            <w:proofErr w:type="spellStart"/>
            <w:r>
              <w:t>Şirket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pozisyonu</w:t>
            </w:r>
            <w:proofErr w:type="spellEnd"/>
            <w:r>
              <w:t xml:space="preserve">,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</w:tc>
      </w:tr>
      <w:tr w:rsidR="009B4C4F" w14:paraId="3B154D91" w14:textId="77777777" w:rsidTr="00CF0544">
        <w:trPr>
          <w:trHeight w:val="268"/>
        </w:trPr>
        <w:tc>
          <w:tcPr>
            <w:tcW w:w="358" w:type="dxa"/>
            <w:vMerge/>
            <w:tcBorders>
              <w:top w:val="nil"/>
              <w:left w:val="single" w:sz="4" w:space="0" w:color="D9D9D9"/>
            </w:tcBorders>
          </w:tcPr>
          <w:p w14:paraId="2D887A9B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14:paraId="67D46014" w14:textId="77777777" w:rsidR="009B4C4F" w:rsidRDefault="009B4C4F" w:rsidP="009B4C4F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before="1" w:line="248" w:lineRule="exact"/>
              <w:rPr>
                <w:b/>
              </w:rPr>
            </w:pP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verisi</w:t>
            </w:r>
            <w:proofErr w:type="spellEnd"/>
          </w:p>
        </w:tc>
        <w:tc>
          <w:tcPr>
            <w:tcW w:w="5712" w:type="dxa"/>
          </w:tcPr>
          <w:p w14:paraId="5976BBF3" w14:textId="77777777" w:rsidR="009B4C4F" w:rsidRDefault="009B4C4F" w:rsidP="00CF0544">
            <w:pPr>
              <w:pStyle w:val="TableParagraph"/>
              <w:spacing w:before="1" w:line="248" w:lineRule="exact"/>
            </w:pPr>
            <w:r>
              <w:t xml:space="preserve">: Ad </w:t>
            </w:r>
            <w:proofErr w:type="spellStart"/>
            <w:r>
              <w:t>Soyad</w:t>
            </w:r>
            <w:proofErr w:type="spellEnd"/>
          </w:p>
        </w:tc>
      </w:tr>
      <w:tr w:rsidR="009B4C4F" w14:paraId="4ABD1572" w14:textId="77777777" w:rsidTr="00CF0544">
        <w:trPr>
          <w:trHeight w:val="270"/>
        </w:trPr>
        <w:tc>
          <w:tcPr>
            <w:tcW w:w="358" w:type="dxa"/>
            <w:vMerge/>
            <w:tcBorders>
              <w:top w:val="nil"/>
              <w:left w:val="single" w:sz="4" w:space="0" w:color="D9D9D9"/>
            </w:tcBorders>
          </w:tcPr>
          <w:p w14:paraId="3B4D89EB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14:paraId="28B0D8D6" w14:textId="77777777" w:rsidR="009B4C4F" w:rsidRDefault="009B4C4F" w:rsidP="009B4C4F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" w:line="250" w:lineRule="exact"/>
              <w:rPr>
                <w:b/>
              </w:rPr>
            </w:pPr>
            <w:proofErr w:type="spellStart"/>
            <w:r>
              <w:rPr>
                <w:b/>
              </w:rPr>
              <w:t>Özlük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Bilgisi</w:t>
            </w:r>
            <w:proofErr w:type="spellEnd"/>
          </w:p>
        </w:tc>
        <w:tc>
          <w:tcPr>
            <w:tcW w:w="5712" w:type="dxa"/>
          </w:tcPr>
          <w:p w14:paraId="237B42C4" w14:textId="77777777" w:rsidR="009B4C4F" w:rsidRDefault="009B4C4F" w:rsidP="00CF0544">
            <w:pPr>
              <w:pStyle w:val="TableParagraph"/>
              <w:spacing w:before="1" w:line="250" w:lineRule="exact"/>
            </w:pPr>
            <w:r>
              <w:t xml:space="preserve">: </w:t>
            </w: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</w:tr>
      <w:tr w:rsidR="009B4C4F" w14:paraId="46B10E25" w14:textId="77777777" w:rsidTr="00CF0544">
        <w:trPr>
          <w:trHeight w:val="757"/>
        </w:trPr>
        <w:tc>
          <w:tcPr>
            <w:tcW w:w="358" w:type="dxa"/>
            <w:vMerge w:val="restart"/>
            <w:tcBorders>
              <w:left w:val="single" w:sz="4" w:space="0" w:color="D9D9D9"/>
            </w:tcBorders>
          </w:tcPr>
          <w:p w14:paraId="52EC91C0" w14:textId="77777777" w:rsidR="009B4C4F" w:rsidRDefault="009B4C4F" w:rsidP="00CF0544">
            <w:pPr>
              <w:pStyle w:val="TableParagraph"/>
              <w:spacing w:line="268" w:lineRule="exact"/>
              <w:ind w:left="71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2993" w:type="dxa"/>
          </w:tcPr>
          <w:p w14:paraId="58A05CB3" w14:textId="77777777" w:rsidR="009B4C4F" w:rsidRDefault="009B4C4F" w:rsidP="00CF0544">
            <w:pPr>
              <w:pStyle w:val="TableParagraph"/>
              <w:ind w:left="69" w:right="291"/>
              <w:rPr>
                <w:b/>
              </w:rPr>
            </w:pP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Alınan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Tedarikçiler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tüzel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tedarikçiler</w:t>
            </w:r>
            <w:proofErr w:type="spellEnd"/>
          </w:p>
          <w:p w14:paraId="1B1112BA" w14:textId="77777777" w:rsidR="009B4C4F" w:rsidRDefault="009B4C4F" w:rsidP="00CF0544">
            <w:pPr>
              <w:pStyle w:val="TableParagraph"/>
              <w:spacing w:line="233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yetkilileri</w:t>
            </w:r>
            <w:proofErr w:type="spellEnd"/>
          </w:p>
        </w:tc>
        <w:tc>
          <w:tcPr>
            <w:tcW w:w="5712" w:type="dxa"/>
          </w:tcPr>
          <w:p w14:paraId="790818EC" w14:textId="77777777" w:rsidR="009B4C4F" w:rsidRDefault="009B4C4F" w:rsidP="00CF0544">
            <w:pPr>
              <w:pStyle w:val="TableParagraph"/>
              <w:ind w:left="0"/>
            </w:pPr>
          </w:p>
        </w:tc>
      </w:tr>
      <w:tr w:rsidR="009B4C4F" w14:paraId="1EAF9977" w14:textId="77777777" w:rsidTr="00CF0544">
        <w:trPr>
          <w:trHeight w:val="268"/>
        </w:trPr>
        <w:tc>
          <w:tcPr>
            <w:tcW w:w="358" w:type="dxa"/>
            <w:vMerge/>
            <w:tcBorders>
              <w:top w:val="nil"/>
              <w:left w:val="single" w:sz="4" w:space="0" w:color="D9D9D9"/>
            </w:tcBorders>
          </w:tcPr>
          <w:p w14:paraId="11787763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14:paraId="5588D18D" w14:textId="77777777" w:rsidR="009B4C4F" w:rsidRDefault="009B4C4F" w:rsidP="009B4C4F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Finansal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Veri</w:t>
            </w:r>
          </w:p>
        </w:tc>
        <w:tc>
          <w:tcPr>
            <w:tcW w:w="5712" w:type="dxa"/>
          </w:tcPr>
          <w:p w14:paraId="7CDBFE16" w14:textId="77777777" w:rsidR="009B4C4F" w:rsidRDefault="009B4C4F" w:rsidP="00CF0544">
            <w:pPr>
              <w:pStyle w:val="TableParagraph"/>
              <w:spacing w:line="248" w:lineRule="exact"/>
            </w:pPr>
            <w:r>
              <w:t xml:space="preserve">: Banka </w:t>
            </w:r>
            <w:proofErr w:type="spellStart"/>
            <w:r>
              <w:t>adı</w:t>
            </w:r>
            <w:proofErr w:type="spellEnd"/>
            <w:r>
              <w:t xml:space="preserve">/ IBAN No, </w:t>
            </w:r>
            <w:proofErr w:type="spellStart"/>
            <w:r>
              <w:t>İmza</w:t>
            </w:r>
            <w:proofErr w:type="spellEnd"/>
            <w:r>
              <w:t xml:space="preserve"> </w:t>
            </w:r>
            <w:proofErr w:type="spellStart"/>
            <w:r>
              <w:t>Sirküleri</w:t>
            </w:r>
            <w:proofErr w:type="spellEnd"/>
            <w:r>
              <w:t xml:space="preserve">, </w:t>
            </w:r>
            <w:proofErr w:type="spellStart"/>
            <w:r>
              <w:t>Vergi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</w:tc>
      </w:tr>
      <w:tr w:rsidR="009B4C4F" w14:paraId="63AE624F" w14:textId="77777777" w:rsidTr="00CF0544">
        <w:trPr>
          <w:trHeight w:val="313"/>
        </w:trPr>
        <w:tc>
          <w:tcPr>
            <w:tcW w:w="358" w:type="dxa"/>
            <w:vMerge/>
            <w:tcBorders>
              <w:top w:val="nil"/>
              <w:left w:val="single" w:sz="4" w:space="0" w:color="D9D9D9"/>
            </w:tcBorders>
          </w:tcPr>
          <w:p w14:paraId="519F2D4A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14:paraId="62995F86" w14:textId="77777777" w:rsidR="009B4C4F" w:rsidRDefault="009B4C4F" w:rsidP="009B4C4F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İletişim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verisi</w:t>
            </w:r>
            <w:proofErr w:type="spellEnd"/>
          </w:p>
        </w:tc>
        <w:tc>
          <w:tcPr>
            <w:tcW w:w="5712" w:type="dxa"/>
          </w:tcPr>
          <w:p w14:paraId="30F28A3F" w14:textId="77777777" w:rsidR="009B4C4F" w:rsidRDefault="009B4C4F" w:rsidP="00CF0544">
            <w:pPr>
              <w:pStyle w:val="TableParagraph"/>
              <w:spacing w:line="251" w:lineRule="exact"/>
            </w:pPr>
            <w:r>
              <w:t xml:space="preserve">: </w:t>
            </w:r>
            <w:proofErr w:type="spellStart"/>
            <w:proofErr w:type="gramStart"/>
            <w:r>
              <w:t>Adres</w:t>
            </w:r>
            <w:proofErr w:type="spellEnd"/>
            <w:r>
              <w:t xml:space="preserve"> ,</w:t>
            </w:r>
            <w:proofErr w:type="gramEnd"/>
            <w:r>
              <w:t xml:space="preserve"> E-</w:t>
            </w:r>
            <w:proofErr w:type="spellStart"/>
            <w:r>
              <w:t>posta</w:t>
            </w:r>
            <w:proofErr w:type="spellEnd"/>
            <w:r>
              <w:t xml:space="preserve">,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</w:tc>
      </w:tr>
      <w:tr w:rsidR="009B4C4F" w14:paraId="7A64F841" w14:textId="77777777" w:rsidTr="00CF0544">
        <w:trPr>
          <w:trHeight w:val="506"/>
        </w:trPr>
        <w:tc>
          <w:tcPr>
            <w:tcW w:w="358" w:type="dxa"/>
            <w:vMerge/>
            <w:tcBorders>
              <w:top w:val="nil"/>
              <w:left w:val="single" w:sz="4" w:space="0" w:color="D9D9D9"/>
            </w:tcBorders>
          </w:tcPr>
          <w:p w14:paraId="33FE5F38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14:paraId="4097BE1C" w14:textId="77777777" w:rsidR="009B4C4F" w:rsidRDefault="009B4C4F" w:rsidP="009B4C4F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verisi</w:t>
            </w:r>
            <w:proofErr w:type="spellEnd"/>
          </w:p>
        </w:tc>
        <w:tc>
          <w:tcPr>
            <w:tcW w:w="5712" w:type="dxa"/>
          </w:tcPr>
          <w:p w14:paraId="18651F0D" w14:textId="77777777" w:rsidR="009B4C4F" w:rsidRDefault="009B4C4F" w:rsidP="00CF0544">
            <w:pPr>
              <w:pStyle w:val="TableParagraph"/>
              <w:spacing w:line="254" w:lineRule="exact"/>
              <w:ind w:right="329"/>
            </w:pPr>
            <w:r>
              <w:t xml:space="preserve">: Ad </w:t>
            </w:r>
            <w:proofErr w:type="spellStart"/>
            <w:r>
              <w:t>Soyad</w:t>
            </w:r>
            <w:proofErr w:type="spellEnd"/>
            <w:r>
              <w:t xml:space="preserve">, </w:t>
            </w:r>
            <w:proofErr w:type="spellStart"/>
            <w:r>
              <w:t>Şoför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/ </w:t>
            </w:r>
            <w:proofErr w:type="spellStart"/>
            <w:r>
              <w:t>rehber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, Transfer </w:t>
            </w:r>
            <w:proofErr w:type="spellStart"/>
            <w:r>
              <w:t>şirketi</w:t>
            </w:r>
            <w:proofErr w:type="spellEnd"/>
            <w:r>
              <w:t xml:space="preserve"> </w:t>
            </w:r>
            <w:proofErr w:type="spellStart"/>
            <w:r>
              <w:t>araç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</w:p>
        </w:tc>
      </w:tr>
      <w:tr w:rsidR="009B4C4F" w14:paraId="50F9B965" w14:textId="77777777" w:rsidTr="00CF0544">
        <w:trPr>
          <w:trHeight w:val="266"/>
        </w:trPr>
        <w:tc>
          <w:tcPr>
            <w:tcW w:w="358" w:type="dxa"/>
            <w:vMerge w:val="restart"/>
            <w:tcBorders>
              <w:left w:val="single" w:sz="4" w:space="0" w:color="D9D9D9"/>
              <w:bottom w:val="nil"/>
            </w:tcBorders>
          </w:tcPr>
          <w:p w14:paraId="0E94E135" w14:textId="77777777" w:rsidR="009B4C4F" w:rsidRDefault="009B4C4F" w:rsidP="00CF0544">
            <w:pPr>
              <w:pStyle w:val="TableParagraph"/>
              <w:spacing w:line="266" w:lineRule="exact"/>
              <w:ind w:left="122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2993" w:type="dxa"/>
          </w:tcPr>
          <w:p w14:paraId="00907105" w14:textId="77777777" w:rsidR="009B4C4F" w:rsidRDefault="009B4C4F" w:rsidP="00CF0544">
            <w:pPr>
              <w:pStyle w:val="TableParagraph"/>
              <w:spacing w:line="246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Müşteri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Verisi</w:t>
            </w:r>
            <w:proofErr w:type="spellEnd"/>
          </w:p>
        </w:tc>
        <w:tc>
          <w:tcPr>
            <w:tcW w:w="5712" w:type="dxa"/>
          </w:tcPr>
          <w:p w14:paraId="404C7A39" w14:textId="77777777" w:rsidR="009B4C4F" w:rsidRDefault="009B4C4F" w:rsidP="00CF0544">
            <w:pPr>
              <w:pStyle w:val="TableParagraph"/>
              <w:ind w:left="0"/>
              <w:rPr>
                <w:sz w:val="18"/>
              </w:rPr>
            </w:pPr>
          </w:p>
        </w:tc>
      </w:tr>
      <w:tr w:rsidR="009B4C4F" w14:paraId="60A0920A" w14:textId="77777777" w:rsidTr="00CF0544">
        <w:trPr>
          <w:trHeight w:val="268"/>
        </w:trPr>
        <w:tc>
          <w:tcPr>
            <w:tcW w:w="358" w:type="dxa"/>
            <w:vMerge/>
            <w:tcBorders>
              <w:top w:val="nil"/>
              <w:left w:val="single" w:sz="4" w:space="0" w:color="D9D9D9"/>
              <w:bottom w:val="nil"/>
            </w:tcBorders>
          </w:tcPr>
          <w:p w14:paraId="174A3115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14:paraId="1449C0DB" w14:textId="77777777" w:rsidR="009B4C4F" w:rsidRDefault="009B4C4F" w:rsidP="009B4C4F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Finalsal</w:t>
            </w:r>
            <w:proofErr w:type="spellEnd"/>
            <w:r>
              <w:rPr>
                <w:b/>
              </w:rPr>
              <w:t xml:space="preserve"> Bilgi</w:t>
            </w:r>
          </w:p>
        </w:tc>
        <w:tc>
          <w:tcPr>
            <w:tcW w:w="5712" w:type="dxa"/>
          </w:tcPr>
          <w:p w14:paraId="6C785D4F" w14:textId="77777777" w:rsidR="009B4C4F" w:rsidRDefault="009B4C4F" w:rsidP="00CF0544">
            <w:pPr>
              <w:pStyle w:val="TableParagraph"/>
              <w:spacing w:line="248" w:lineRule="exact"/>
            </w:pPr>
            <w:r>
              <w:t>: Banka/</w:t>
            </w:r>
            <w:proofErr w:type="spellStart"/>
            <w:r>
              <w:t>Kredi</w:t>
            </w:r>
            <w:proofErr w:type="spellEnd"/>
            <w:r>
              <w:t xml:space="preserve"> </w:t>
            </w:r>
            <w:proofErr w:type="spellStart"/>
            <w:r>
              <w:t>Kartı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, IBAN / </w:t>
            </w:r>
            <w:proofErr w:type="spellStart"/>
            <w:r>
              <w:t>hesap</w:t>
            </w:r>
            <w:proofErr w:type="spellEnd"/>
            <w:r>
              <w:t xml:space="preserve"> no</w:t>
            </w:r>
          </w:p>
        </w:tc>
      </w:tr>
      <w:tr w:rsidR="009B4C4F" w14:paraId="7889C86D" w14:textId="77777777" w:rsidTr="00CF0544">
        <w:trPr>
          <w:trHeight w:val="268"/>
        </w:trPr>
        <w:tc>
          <w:tcPr>
            <w:tcW w:w="358" w:type="dxa"/>
            <w:vMerge/>
            <w:tcBorders>
              <w:top w:val="nil"/>
              <w:left w:val="single" w:sz="4" w:space="0" w:color="D9D9D9"/>
              <w:bottom w:val="nil"/>
            </w:tcBorders>
          </w:tcPr>
          <w:p w14:paraId="0B0F6AAB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14:paraId="697BDE36" w14:textId="77777777" w:rsidR="009B4C4F" w:rsidRDefault="009B4C4F" w:rsidP="009B4C4F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Görsel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İşitsel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Bilgi</w:t>
            </w:r>
          </w:p>
        </w:tc>
        <w:tc>
          <w:tcPr>
            <w:tcW w:w="5712" w:type="dxa"/>
          </w:tcPr>
          <w:p w14:paraId="5008B161" w14:textId="77777777" w:rsidR="009B4C4F" w:rsidRDefault="009B4C4F" w:rsidP="00CF0544">
            <w:pPr>
              <w:pStyle w:val="TableParagraph"/>
              <w:spacing w:line="248" w:lineRule="exact"/>
            </w:pPr>
            <w:r>
              <w:t xml:space="preserve">: </w:t>
            </w:r>
            <w:proofErr w:type="spellStart"/>
            <w:r>
              <w:t>Fotoğraf</w:t>
            </w:r>
            <w:proofErr w:type="spellEnd"/>
          </w:p>
        </w:tc>
      </w:tr>
      <w:tr w:rsidR="009B4C4F" w14:paraId="338CEFD7" w14:textId="77777777" w:rsidTr="00CF0544">
        <w:trPr>
          <w:trHeight w:val="268"/>
        </w:trPr>
        <w:tc>
          <w:tcPr>
            <w:tcW w:w="358" w:type="dxa"/>
            <w:vMerge/>
            <w:tcBorders>
              <w:top w:val="nil"/>
              <w:left w:val="single" w:sz="4" w:space="0" w:color="D9D9D9"/>
              <w:bottom w:val="nil"/>
            </w:tcBorders>
          </w:tcPr>
          <w:p w14:paraId="58DAF6E8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14:paraId="633EFF1E" w14:textId="77777777" w:rsidR="009B4C4F" w:rsidRDefault="009B4C4F" w:rsidP="009B4C4F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İletişim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verisi</w:t>
            </w:r>
            <w:proofErr w:type="spellEnd"/>
          </w:p>
        </w:tc>
        <w:tc>
          <w:tcPr>
            <w:tcW w:w="5712" w:type="dxa"/>
          </w:tcPr>
          <w:p w14:paraId="02CDFDC4" w14:textId="77777777" w:rsidR="009B4C4F" w:rsidRDefault="009B4C4F" w:rsidP="00CF0544">
            <w:pPr>
              <w:pStyle w:val="TableParagraph"/>
              <w:spacing w:line="248" w:lineRule="exact"/>
            </w:pPr>
            <w:r>
              <w:t xml:space="preserve">: </w:t>
            </w:r>
            <w:proofErr w:type="spellStart"/>
            <w:proofErr w:type="gramStart"/>
            <w:r>
              <w:t>Adres,Elektronik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Posta,Telefon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</w:tc>
      </w:tr>
      <w:tr w:rsidR="009B4C4F" w14:paraId="235FB721" w14:textId="77777777" w:rsidTr="00CF0544">
        <w:trPr>
          <w:trHeight w:val="1012"/>
        </w:trPr>
        <w:tc>
          <w:tcPr>
            <w:tcW w:w="358" w:type="dxa"/>
            <w:vMerge/>
            <w:tcBorders>
              <w:top w:val="nil"/>
              <w:left w:val="single" w:sz="4" w:space="0" w:color="D9D9D9"/>
              <w:bottom w:val="nil"/>
            </w:tcBorders>
          </w:tcPr>
          <w:p w14:paraId="40D9E852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14:paraId="02B25AC6" w14:textId="77777777" w:rsidR="009B4C4F" w:rsidRDefault="009B4C4F" w:rsidP="009B4C4F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verisi</w:t>
            </w:r>
            <w:proofErr w:type="spellEnd"/>
          </w:p>
        </w:tc>
        <w:tc>
          <w:tcPr>
            <w:tcW w:w="5712" w:type="dxa"/>
          </w:tcPr>
          <w:p w14:paraId="0F510E43" w14:textId="77777777" w:rsidR="009B4C4F" w:rsidRDefault="009B4C4F" w:rsidP="00CF0544">
            <w:pPr>
              <w:pStyle w:val="TableParagraph"/>
              <w:ind w:right="353"/>
            </w:pPr>
            <w:r>
              <w:t xml:space="preserve">: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aranacak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  <w:r>
              <w:t xml:space="preserve">, Ad </w:t>
            </w:r>
            <w:proofErr w:type="spellStart"/>
            <w:r>
              <w:t>Soyad</w:t>
            </w:r>
            <w:proofErr w:type="spellEnd"/>
            <w:r>
              <w:t xml:space="preserve">, </w:t>
            </w:r>
            <w:proofErr w:type="spellStart"/>
            <w:r>
              <w:t>Cinsiyet</w:t>
            </w:r>
            <w:proofErr w:type="spellEnd"/>
            <w:r>
              <w:t xml:space="preserve">, </w:t>
            </w:r>
            <w:proofErr w:type="spellStart"/>
            <w:r>
              <w:t>Davetli</w:t>
            </w:r>
            <w:proofErr w:type="spellEnd"/>
            <w:r>
              <w:t xml:space="preserve"> </w:t>
            </w:r>
            <w:proofErr w:type="spellStart"/>
            <w:r>
              <w:t>listesi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, </w:t>
            </w:r>
            <w:proofErr w:type="spellStart"/>
            <w:r>
              <w:t>Konaklama</w:t>
            </w:r>
            <w:proofErr w:type="spellEnd"/>
            <w:r>
              <w:t xml:space="preserve"> </w:t>
            </w:r>
            <w:proofErr w:type="spellStart"/>
            <w:r>
              <w:t>Bilgileri&amp;tercihleri</w:t>
            </w:r>
            <w:proofErr w:type="spellEnd"/>
          </w:p>
          <w:p w14:paraId="339CD9E3" w14:textId="77777777" w:rsidR="009B4C4F" w:rsidRDefault="009B4C4F" w:rsidP="00CF0544">
            <w:pPr>
              <w:pStyle w:val="TableParagraph"/>
              <w:spacing w:before="1" w:line="254" w:lineRule="exact"/>
              <w:ind w:right="817"/>
            </w:pPr>
            <w:r>
              <w:t>/</w:t>
            </w:r>
            <w:proofErr w:type="spellStart"/>
            <w:r>
              <w:t>Birlikte</w:t>
            </w:r>
            <w:proofErr w:type="spellEnd"/>
            <w:r>
              <w:t xml:space="preserve"> </w:t>
            </w:r>
            <w:proofErr w:type="spellStart"/>
            <w:r>
              <w:t>Konakladığı</w:t>
            </w:r>
            <w:proofErr w:type="spellEnd"/>
            <w:r>
              <w:t xml:space="preserve"> </w:t>
            </w:r>
            <w:proofErr w:type="spellStart"/>
            <w:r>
              <w:t>kişinin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Bilgileri,Pasaport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bilgisi,TC</w:t>
            </w:r>
            <w:proofErr w:type="spellEnd"/>
            <w:r>
              <w:t xml:space="preserve">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numarası,Uyruk</w:t>
            </w:r>
            <w:proofErr w:type="spellEnd"/>
            <w:r>
              <w:t xml:space="preserve">, </w:t>
            </w:r>
            <w:proofErr w:type="spellStart"/>
            <w:r>
              <w:t>doğum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</w:tr>
      <w:tr w:rsidR="009B4C4F" w14:paraId="7E059071" w14:textId="77777777" w:rsidTr="00CF054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68"/>
        </w:trPr>
        <w:tc>
          <w:tcPr>
            <w:tcW w:w="358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92038B" w14:textId="77777777" w:rsidR="009B4C4F" w:rsidRDefault="009B4C4F" w:rsidP="00CF0544">
            <w:pPr>
              <w:pStyle w:val="TableParagraph"/>
              <w:ind w:left="0"/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A676" w14:textId="77777777" w:rsidR="009B4C4F" w:rsidRDefault="009B4C4F" w:rsidP="009B4C4F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Kişisel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</w:t>
            </w:r>
            <w:proofErr w:type="spellEnd"/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FB32" w14:textId="77777777" w:rsidR="009B4C4F" w:rsidRDefault="009B4C4F" w:rsidP="00CF0544">
            <w:pPr>
              <w:pStyle w:val="TableParagraph"/>
              <w:spacing w:line="248" w:lineRule="exact"/>
            </w:pPr>
            <w:r>
              <w:t xml:space="preserve">: </w:t>
            </w:r>
            <w:proofErr w:type="spellStart"/>
            <w:r>
              <w:t>Araç</w:t>
            </w:r>
            <w:proofErr w:type="spellEnd"/>
            <w:r>
              <w:t xml:space="preserve"> </w:t>
            </w:r>
            <w:proofErr w:type="spellStart"/>
            <w:r>
              <w:t>Plaka</w:t>
            </w:r>
            <w:proofErr w:type="spellEnd"/>
            <w:r>
              <w:t xml:space="preserve"> No</w:t>
            </w:r>
          </w:p>
        </w:tc>
      </w:tr>
      <w:tr w:rsidR="009B4C4F" w14:paraId="77F2EE01" w14:textId="77777777" w:rsidTr="00CF054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70"/>
        </w:trPr>
        <w:tc>
          <w:tcPr>
            <w:tcW w:w="3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8332BE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67E1" w14:textId="77777777" w:rsidR="009B4C4F" w:rsidRDefault="009B4C4F" w:rsidP="009B4C4F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 xml:space="preserve">Özel </w:t>
            </w:r>
            <w:proofErr w:type="spellStart"/>
            <w:r>
              <w:rPr>
                <w:b/>
              </w:rPr>
              <w:t>Nitelikli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Kişisel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veri</w:t>
            </w:r>
            <w:proofErr w:type="spellEnd"/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202C" w14:textId="77777777" w:rsidR="009B4C4F" w:rsidRDefault="009B4C4F" w:rsidP="00CF0544">
            <w:pPr>
              <w:pStyle w:val="TableParagraph"/>
              <w:spacing w:line="251" w:lineRule="exact"/>
            </w:pPr>
            <w:r>
              <w:t xml:space="preserve">: </w:t>
            </w:r>
            <w:proofErr w:type="spellStart"/>
            <w:proofErr w:type="gramStart"/>
            <w:r>
              <w:t>İmza</w:t>
            </w:r>
            <w:proofErr w:type="spellEnd"/>
            <w:r>
              <w:t xml:space="preserve"> ,</w:t>
            </w:r>
            <w:proofErr w:type="spellStart"/>
            <w:r>
              <w:t>Kamera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görüntüsü</w:t>
            </w:r>
            <w:proofErr w:type="spellEnd"/>
            <w:r>
              <w:t xml:space="preserve"> </w:t>
            </w:r>
            <w:proofErr w:type="spellStart"/>
            <w:r>
              <w:t>kaydı</w:t>
            </w:r>
            <w:proofErr w:type="spellEnd"/>
            <w:r>
              <w:t xml:space="preserve">,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Sorunları</w:t>
            </w:r>
            <w:proofErr w:type="spellEnd"/>
          </w:p>
        </w:tc>
      </w:tr>
      <w:tr w:rsidR="009B4C4F" w14:paraId="657F9EBA" w14:textId="77777777" w:rsidTr="00CF054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51"/>
        </w:trPr>
        <w:tc>
          <w:tcPr>
            <w:tcW w:w="3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A19B24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9ACD" w14:textId="77777777" w:rsidR="009B4C4F" w:rsidRDefault="009B4C4F" w:rsidP="009B4C4F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Özlük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Bilgisi</w:t>
            </w:r>
            <w:proofErr w:type="spellEnd"/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ABCE" w14:textId="77777777" w:rsidR="009B4C4F" w:rsidRDefault="009B4C4F" w:rsidP="00CF0544">
            <w:pPr>
              <w:pStyle w:val="TableParagraph"/>
              <w:spacing w:line="232" w:lineRule="exact"/>
            </w:pPr>
            <w:r>
              <w:t xml:space="preserve">: </w:t>
            </w:r>
            <w:proofErr w:type="spellStart"/>
            <w:r>
              <w:t>Doğum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Tarihi,Evlilik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Yıldönümü,İş</w:t>
            </w:r>
            <w:proofErr w:type="spellEnd"/>
            <w:r>
              <w:t xml:space="preserve"> </w:t>
            </w:r>
            <w:proofErr w:type="spellStart"/>
            <w:r>
              <w:t>unvanı</w:t>
            </w:r>
            <w:proofErr w:type="spellEnd"/>
            <w:r>
              <w:t xml:space="preserve">, </w:t>
            </w:r>
            <w:proofErr w:type="spellStart"/>
            <w:r>
              <w:t>Meslek</w:t>
            </w:r>
            <w:proofErr w:type="spellEnd"/>
          </w:p>
        </w:tc>
      </w:tr>
      <w:tr w:rsidR="009B4C4F" w14:paraId="339B9C18" w14:textId="77777777" w:rsidTr="00CF054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06"/>
        </w:trPr>
        <w:tc>
          <w:tcPr>
            <w:tcW w:w="3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BF93BCE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4E30" w14:textId="77777777" w:rsidR="009B4C4F" w:rsidRDefault="009B4C4F" w:rsidP="009B4C4F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Seyahat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Bilgisi</w:t>
            </w:r>
            <w:proofErr w:type="spellEnd"/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671F" w14:textId="77777777" w:rsidR="009B4C4F" w:rsidRDefault="009B4C4F" w:rsidP="00CF0544">
            <w:pPr>
              <w:pStyle w:val="TableParagraph"/>
              <w:spacing w:line="249" w:lineRule="exact"/>
            </w:pPr>
            <w:r>
              <w:t xml:space="preserve">: </w:t>
            </w:r>
            <w:proofErr w:type="spellStart"/>
            <w:r>
              <w:t>Konaklama</w:t>
            </w:r>
            <w:proofErr w:type="spellEnd"/>
            <w:r>
              <w:t xml:space="preserve"> </w:t>
            </w:r>
            <w:proofErr w:type="spellStart"/>
            <w:r>
              <w:t>Bilgileri&amp;tercihleri</w:t>
            </w:r>
            <w:proofErr w:type="spellEnd"/>
            <w:r>
              <w:t xml:space="preserve"> /</w:t>
            </w:r>
            <w:proofErr w:type="spellStart"/>
            <w:r>
              <w:t>Birlikte</w:t>
            </w:r>
            <w:proofErr w:type="spellEnd"/>
            <w:r>
              <w:t xml:space="preserve"> </w:t>
            </w:r>
            <w:proofErr w:type="spellStart"/>
            <w:r>
              <w:t>Konakladığı</w:t>
            </w:r>
            <w:proofErr w:type="spellEnd"/>
            <w:r>
              <w:t xml:space="preserve"> </w:t>
            </w:r>
            <w:proofErr w:type="spellStart"/>
            <w:r>
              <w:t>kişinin</w:t>
            </w:r>
            <w:proofErr w:type="spellEnd"/>
          </w:p>
          <w:p w14:paraId="78ECE860" w14:textId="77777777" w:rsidR="009B4C4F" w:rsidRDefault="009B4C4F" w:rsidP="00CF0544">
            <w:pPr>
              <w:pStyle w:val="TableParagraph"/>
              <w:spacing w:before="1" w:line="236" w:lineRule="exact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Bilgileri,Ulaşım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Bilgileri</w:t>
            </w:r>
            <w:proofErr w:type="spellEnd"/>
          </w:p>
        </w:tc>
      </w:tr>
      <w:tr w:rsidR="009B4C4F" w14:paraId="24FD6C62" w14:textId="77777777" w:rsidTr="00CF054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05"/>
        </w:trPr>
        <w:tc>
          <w:tcPr>
            <w:tcW w:w="358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3C009E0" w14:textId="77777777" w:rsidR="009B4C4F" w:rsidRDefault="009B4C4F" w:rsidP="00CF0544">
            <w:pPr>
              <w:pStyle w:val="TableParagraph"/>
              <w:ind w:left="0"/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951" w14:textId="77777777" w:rsidR="009B4C4F" w:rsidRDefault="009B4C4F" w:rsidP="009B4C4F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İşlem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Güvenliği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Bilgisi</w:t>
            </w:r>
            <w:proofErr w:type="spellEnd"/>
            <w:r>
              <w:rPr>
                <w:b/>
              </w:rPr>
              <w:t>/Risk</w:t>
            </w:r>
          </w:p>
          <w:p w14:paraId="4202F47A" w14:textId="77777777" w:rsidR="009B4C4F" w:rsidRDefault="009B4C4F" w:rsidP="00CF0544">
            <w:pPr>
              <w:pStyle w:val="TableParagraph"/>
              <w:spacing w:before="1" w:line="236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Yönetimi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Bilgisi</w:t>
            </w:r>
            <w:proofErr w:type="spellEnd"/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D42D" w14:textId="77777777" w:rsidR="009B4C4F" w:rsidRDefault="009B4C4F" w:rsidP="00CF0544">
            <w:pPr>
              <w:pStyle w:val="TableParagraph"/>
              <w:spacing w:line="249" w:lineRule="exact"/>
            </w:pPr>
            <w:r>
              <w:t xml:space="preserve">: </w:t>
            </w:r>
            <w:proofErr w:type="spellStart"/>
            <w:r>
              <w:t>Trafik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</w:p>
        </w:tc>
      </w:tr>
      <w:tr w:rsidR="009B4C4F" w14:paraId="765F6477" w14:textId="77777777" w:rsidTr="00CF054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68"/>
        </w:trPr>
        <w:tc>
          <w:tcPr>
            <w:tcW w:w="35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933C19F" w14:textId="77777777" w:rsidR="009B4C4F" w:rsidRDefault="009B4C4F" w:rsidP="00CF054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B852" w14:textId="77777777" w:rsidR="009B4C4F" w:rsidRDefault="009B4C4F" w:rsidP="009B4C4F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Müşteri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işlem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verisi</w:t>
            </w:r>
            <w:proofErr w:type="spellEnd"/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E72B" w14:textId="77777777" w:rsidR="009B4C4F" w:rsidRDefault="009B4C4F" w:rsidP="00CF0544">
            <w:pPr>
              <w:pStyle w:val="TableParagraph"/>
              <w:spacing w:line="248" w:lineRule="exact"/>
            </w:pPr>
            <w:r>
              <w:t xml:space="preserve">: Oda </w:t>
            </w:r>
            <w:proofErr w:type="spellStart"/>
            <w:r>
              <w:t>Numarası</w:t>
            </w:r>
            <w:proofErr w:type="spellEnd"/>
          </w:p>
        </w:tc>
      </w:tr>
    </w:tbl>
    <w:p w14:paraId="449E0F35" w14:textId="77777777" w:rsidR="009B4C4F" w:rsidRDefault="009B4C4F" w:rsidP="009B4C4F">
      <w:pPr>
        <w:pStyle w:val="GvdeMetni"/>
        <w:rPr>
          <w:b/>
          <w:sz w:val="20"/>
        </w:rPr>
      </w:pPr>
    </w:p>
    <w:p w14:paraId="7EBA4655" w14:textId="77777777" w:rsidR="009B4C4F" w:rsidRDefault="009B4C4F" w:rsidP="009B4C4F">
      <w:pPr>
        <w:pStyle w:val="GvdeMetni"/>
        <w:rPr>
          <w:b/>
          <w:sz w:val="20"/>
        </w:rPr>
      </w:pPr>
    </w:p>
    <w:p w14:paraId="4B29222A" w14:textId="77777777" w:rsidR="009B4C4F" w:rsidRDefault="009B4C4F" w:rsidP="009B4C4F">
      <w:pPr>
        <w:pStyle w:val="GvdeMetni"/>
        <w:spacing w:before="10"/>
        <w:rPr>
          <w:b/>
          <w:sz w:val="17"/>
        </w:rPr>
      </w:pPr>
    </w:p>
    <w:p w14:paraId="041085B2" w14:textId="77777777" w:rsidR="009B4C4F" w:rsidRDefault="009B4C4F" w:rsidP="009B4C4F">
      <w:pPr>
        <w:pStyle w:val="ListeParagraf"/>
        <w:numPr>
          <w:ilvl w:val="1"/>
          <w:numId w:val="19"/>
        </w:numPr>
        <w:tabs>
          <w:tab w:val="left" w:pos="823"/>
          <w:tab w:val="left" w:pos="825"/>
        </w:tabs>
        <w:spacing w:before="91"/>
        <w:ind w:hanging="426"/>
        <w:rPr>
          <w:b/>
        </w:rPr>
      </w:pPr>
      <w:bookmarkStart w:id="3" w:name="d.__Kişisel_Verilerin_Hangi_İş_Süreçleri"/>
      <w:bookmarkEnd w:id="3"/>
      <w:proofErr w:type="spellStart"/>
      <w:r>
        <w:rPr>
          <w:b/>
        </w:rPr>
        <w:t>Kişisel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Verilerin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Süreçlerinde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Amaçlarla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Kullanıldığı</w:t>
      </w:r>
      <w:proofErr w:type="spellEnd"/>
    </w:p>
    <w:p w14:paraId="08E5A860" w14:textId="77777777" w:rsidR="009B4C4F" w:rsidRDefault="009B4C4F" w:rsidP="009B4C4F">
      <w:pPr>
        <w:pStyle w:val="GvdeMetni"/>
        <w:spacing w:before="10"/>
        <w:rPr>
          <w:b/>
          <w:sz w:val="21"/>
        </w:rPr>
      </w:pPr>
    </w:p>
    <w:p w14:paraId="6D7932E1" w14:textId="77777777" w:rsidR="009B4C4F" w:rsidRDefault="009B4C4F" w:rsidP="009B4C4F">
      <w:pPr>
        <w:pStyle w:val="GvdeMetni"/>
        <w:ind w:left="824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, 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işletilen</w:t>
      </w:r>
      <w:proofErr w:type="spellEnd"/>
      <w:r>
        <w:t xml:space="preserve"> </w:t>
      </w:r>
      <w:proofErr w:type="spellStart"/>
      <w:r>
        <w:t>otellerinin</w:t>
      </w:r>
      <w:proofErr w:type="spellEnd"/>
      <w:r>
        <w:t xml:space="preserve"> (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>);</w:t>
      </w:r>
    </w:p>
    <w:p w14:paraId="5DA1D0EE" w14:textId="77777777" w:rsidR="009B4C4F" w:rsidRDefault="009B4C4F" w:rsidP="009B4C4F">
      <w:pPr>
        <w:pStyle w:val="GvdeMetni"/>
        <w:spacing w:before="4"/>
        <w:rPr>
          <w:sz w:val="25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6728"/>
      </w:tblGrid>
      <w:tr w:rsidR="009B4C4F" w14:paraId="5D1CFAEA" w14:textId="77777777" w:rsidTr="00CF0544">
        <w:trPr>
          <w:trHeight w:val="290"/>
        </w:trPr>
        <w:tc>
          <w:tcPr>
            <w:tcW w:w="6728" w:type="dxa"/>
          </w:tcPr>
          <w:p w14:paraId="23D92995" w14:textId="77777777" w:rsidR="009B4C4F" w:rsidRDefault="009B4C4F" w:rsidP="009B4C4F">
            <w:pPr>
              <w:pStyle w:val="TableParagraph"/>
              <w:numPr>
                <w:ilvl w:val="0"/>
                <w:numId w:val="20"/>
              </w:numPr>
              <w:tabs>
                <w:tab w:val="left" w:pos="559"/>
                <w:tab w:val="left" w:pos="560"/>
              </w:tabs>
              <w:spacing w:before="1" w:line="261" w:lineRule="exact"/>
            </w:pPr>
            <w:r>
              <w:t xml:space="preserve">    </w:t>
            </w:r>
            <w:proofErr w:type="spellStart"/>
            <w:r>
              <w:t>Ürün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>/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Alımı</w:t>
            </w:r>
            <w:proofErr w:type="spellEnd"/>
          </w:p>
        </w:tc>
      </w:tr>
      <w:tr w:rsidR="009B4C4F" w14:paraId="7F8ABFC7" w14:textId="77777777" w:rsidTr="00CF0544">
        <w:trPr>
          <w:trHeight w:val="1053"/>
        </w:trPr>
        <w:tc>
          <w:tcPr>
            <w:tcW w:w="6728" w:type="dxa"/>
          </w:tcPr>
          <w:p w14:paraId="3BD2CF48" w14:textId="77777777" w:rsidR="009B4C4F" w:rsidRDefault="009B4C4F" w:rsidP="009B4C4F">
            <w:pPr>
              <w:pStyle w:val="TableParagraph"/>
              <w:numPr>
                <w:ilvl w:val="0"/>
                <w:numId w:val="20"/>
              </w:numPr>
              <w:tabs>
                <w:tab w:val="left" w:pos="559"/>
                <w:tab w:val="left" w:pos="560"/>
              </w:tabs>
              <w:spacing w:before="6"/>
            </w:pPr>
            <w:r>
              <w:t xml:space="preserve">    </w:t>
            </w:r>
            <w:proofErr w:type="spellStart"/>
            <w:r>
              <w:t>Ürün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>/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Sunumu</w:t>
            </w:r>
            <w:proofErr w:type="spellEnd"/>
          </w:p>
          <w:p w14:paraId="2166C2B1" w14:textId="77777777" w:rsidR="009B4C4F" w:rsidRDefault="009B4C4F" w:rsidP="009B4C4F">
            <w:pPr>
              <w:pStyle w:val="TableParagraph"/>
              <w:numPr>
                <w:ilvl w:val="0"/>
                <w:numId w:val="20"/>
              </w:numPr>
              <w:tabs>
                <w:tab w:val="left" w:pos="559"/>
                <w:tab w:val="left" w:pos="560"/>
              </w:tabs>
              <w:spacing w:before="1"/>
              <w:ind w:right="198"/>
            </w:pPr>
            <w:r>
              <w:t xml:space="preserve">    </w:t>
            </w:r>
            <w:proofErr w:type="spellStart"/>
            <w:r>
              <w:t>Sözleşmenin</w:t>
            </w:r>
            <w:proofErr w:type="spellEnd"/>
            <w:r>
              <w:t xml:space="preserve"> </w:t>
            </w:r>
            <w:proofErr w:type="spellStart"/>
            <w:r>
              <w:t>ifası</w:t>
            </w:r>
            <w:proofErr w:type="spellEnd"/>
            <w:r>
              <w:t xml:space="preserve">, </w:t>
            </w:r>
            <w:proofErr w:type="spellStart"/>
            <w:r>
              <w:t>pazarlama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tanıtım</w:t>
            </w:r>
            <w:proofErr w:type="spellEnd"/>
            <w:r>
              <w:t xml:space="preserve"> </w:t>
            </w:r>
            <w:proofErr w:type="spellStart"/>
            <w:r>
              <w:t>faaliyetlerinin</w:t>
            </w:r>
            <w:proofErr w:type="spellEnd"/>
            <w:r>
              <w:t xml:space="preserve">   </w:t>
            </w:r>
            <w:proofErr w:type="spellStart"/>
            <w:r>
              <w:t>yürütülmesi</w:t>
            </w:r>
            <w:proofErr w:type="spellEnd"/>
          </w:p>
          <w:p w14:paraId="7E47C95A" w14:textId="77777777" w:rsidR="009B4C4F" w:rsidRDefault="009B4C4F" w:rsidP="009B4C4F">
            <w:pPr>
              <w:pStyle w:val="GvdeMetni"/>
              <w:numPr>
                <w:ilvl w:val="0"/>
                <w:numId w:val="20"/>
              </w:numPr>
            </w:pPr>
            <w:proofErr w:type="spellStart"/>
            <w:r>
              <w:t>Teklif</w:t>
            </w:r>
            <w:proofErr w:type="spellEnd"/>
            <w:r>
              <w:t xml:space="preserve"> </w:t>
            </w:r>
            <w:proofErr w:type="spellStart"/>
            <w:r>
              <w:t>toplama</w:t>
            </w:r>
            <w:proofErr w:type="spellEnd"/>
            <w:r>
              <w:t xml:space="preserve">, </w:t>
            </w:r>
            <w:proofErr w:type="spellStart"/>
            <w:r>
              <w:t>sözleşme</w:t>
            </w:r>
            <w:proofErr w:type="spellEnd"/>
            <w:r>
              <w:t xml:space="preserve"> </w:t>
            </w:r>
            <w:proofErr w:type="spellStart"/>
            <w:r>
              <w:t>oluşturma</w:t>
            </w:r>
            <w:proofErr w:type="spellEnd"/>
            <w:r>
              <w:t xml:space="preserve">, </w:t>
            </w:r>
            <w:proofErr w:type="spellStart"/>
            <w:r>
              <w:t>satınalma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tedarik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sayılı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süreçlere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faaliyetleri</w:t>
            </w:r>
            <w:proofErr w:type="spellEnd"/>
            <w:r>
              <w:t xml:space="preserve"> </w:t>
            </w:r>
            <w:proofErr w:type="spellStart"/>
            <w:r>
              <w:t>gerçekleştirmek</w:t>
            </w:r>
            <w:proofErr w:type="spellEnd"/>
            <w:r>
              <w:t xml:space="preserve"> </w:t>
            </w:r>
            <w:proofErr w:type="spellStart"/>
            <w:r>
              <w:t>amacıyla</w:t>
            </w:r>
            <w:proofErr w:type="spellEnd"/>
            <w:r>
              <w:t xml:space="preserve"> </w:t>
            </w:r>
            <w:proofErr w:type="spellStart"/>
            <w:r>
              <w:t>kullanılmaktadır</w:t>
            </w:r>
            <w:proofErr w:type="spellEnd"/>
            <w:r>
              <w:t>.</w:t>
            </w:r>
          </w:p>
          <w:p w14:paraId="230485B9" w14:textId="77777777" w:rsidR="009B4C4F" w:rsidRDefault="009B4C4F" w:rsidP="00CF0544">
            <w:pPr>
              <w:pStyle w:val="TableParagraph"/>
              <w:tabs>
                <w:tab w:val="left" w:pos="559"/>
                <w:tab w:val="left" w:pos="560"/>
              </w:tabs>
              <w:spacing w:before="1" w:line="233" w:lineRule="exact"/>
              <w:ind w:left="720"/>
            </w:pPr>
          </w:p>
        </w:tc>
      </w:tr>
    </w:tbl>
    <w:p w14:paraId="08EC30A1" w14:textId="77777777" w:rsidR="009B4C4F" w:rsidRDefault="009B4C4F" w:rsidP="009B4C4F">
      <w:pPr>
        <w:pStyle w:val="GvdeMetni"/>
        <w:spacing w:before="9"/>
        <w:rPr>
          <w:sz w:val="21"/>
        </w:rPr>
      </w:pPr>
    </w:p>
    <w:p w14:paraId="6812435D" w14:textId="77777777" w:rsidR="009B4C4F" w:rsidRDefault="009B4C4F" w:rsidP="009B4C4F">
      <w:pPr>
        <w:pStyle w:val="GvdeMetni"/>
      </w:pPr>
    </w:p>
    <w:p w14:paraId="1FAF2D70" w14:textId="77777777" w:rsidR="009B4C4F" w:rsidRDefault="009B4C4F" w:rsidP="009B4C4F">
      <w:pPr>
        <w:pStyle w:val="Balk1"/>
        <w:numPr>
          <w:ilvl w:val="1"/>
          <w:numId w:val="19"/>
        </w:numPr>
        <w:tabs>
          <w:tab w:val="num" w:pos="360"/>
          <w:tab w:val="left" w:pos="823"/>
          <w:tab w:val="left" w:pos="825"/>
        </w:tabs>
        <w:ind w:hanging="426"/>
      </w:pPr>
      <w:bookmarkStart w:id="4" w:name="e.__Kişisel_Verilerin_Güvenliğini_Sağlam"/>
      <w:bookmarkEnd w:id="4"/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Güvenliğini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Teknik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İdari</w:t>
      </w:r>
      <w:proofErr w:type="spellEnd"/>
      <w:r>
        <w:rPr>
          <w:spacing w:val="-13"/>
        </w:rPr>
        <w:t xml:space="preserve"> </w:t>
      </w:r>
      <w:proofErr w:type="spellStart"/>
      <w:r>
        <w:t>Tedbirler</w:t>
      </w:r>
      <w:proofErr w:type="spellEnd"/>
    </w:p>
    <w:p w14:paraId="1E6EF5AF" w14:textId="77777777" w:rsidR="009B4C4F" w:rsidRDefault="009B4C4F" w:rsidP="009B4C4F">
      <w:pPr>
        <w:pStyle w:val="GvdeMetni"/>
        <w:rPr>
          <w:b/>
        </w:rPr>
      </w:pPr>
    </w:p>
    <w:p w14:paraId="21D405CE" w14:textId="77777777" w:rsidR="009B4C4F" w:rsidRDefault="009B4C4F" w:rsidP="009B4C4F">
      <w:pPr>
        <w:pStyle w:val="GvdeMetni"/>
        <w:ind w:left="824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işlenen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güvenliğini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tedbirler</w:t>
      </w:r>
      <w:proofErr w:type="spellEnd"/>
      <w:r>
        <w:t xml:space="preserve"> </w:t>
      </w:r>
      <w:proofErr w:type="spellStart"/>
      <w:r>
        <w:t>aşağıdadır</w:t>
      </w:r>
      <w:proofErr w:type="spellEnd"/>
      <w:r>
        <w:t>:</w:t>
      </w:r>
    </w:p>
    <w:p w14:paraId="5DEF7166" w14:textId="77777777" w:rsidR="009B4C4F" w:rsidRDefault="009B4C4F" w:rsidP="009B4C4F">
      <w:pPr>
        <w:pStyle w:val="GvdeMetni"/>
        <w:spacing w:before="1"/>
      </w:pPr>
    </w:p>
    <w:p w14:paraId="45DE2D6C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4"/>
          <w:tab w:val="left" w:pos="1545"/>
        </w:tabs>
        <w:ind w:left="1544" w:right="131" w:hanging="361"/>
        <w:rPr>
          <w:rFonts w:ascii="Symbol" w:hAnsi="Symbol"/>
        </w:rPr>
      </w:pPr>
      <w:r>
        <w:t>Veri</w:t>
      </w:r>
      <w:r>
        <w:rPr>
          <w:spacing w:val="-8"/>
        </w:rPr>
        <w:t xml:space="preserve"> </w:t>
      </w:r>
      <w:proofErr w:type="spellStart"/>
      <w:r>
        <w:t>Güvenliğinin</w:t>
      </w:r>
      <w:proofErr w:type="spellEnd"/>
      <w:r>
        <w:rPr>
          <w:spacing w:val="-9"/>
        </w:rPr>
        <w:t xml:space="preserve"> </w:t>
      </w:r>
      <w:proofErr w:type="spellStart"/>
      <w:r>
        <w:t>sağlanması</w:t>
      </w:r>
      <w:proofErr w:type="spellEnd"/>
      <w:r>
        <w:rPr>
          <w:spacing w:val="-8"/>
        </w:rPr>
        <w:t xml:space="preserve"> </w:t>
      </w:r>
      <w:proofErr w:type="spellStart"/>
      <w:r>
        <w:t>için</w:t>
      </w:r>
      <w:proofErr w:type="spellEnd"/>
      <w:r>
        <w:rPr>
          <w:spacing w:val="-9"/>
        </w:rPr>
        <w:t xml:space="preserve"> </w:t>
      </w:r>
      <w:proofErr w:type="spellStart"/>
      <w:r>
        <w:t>kişisel</w:t>
      </w:r>
      <w:proofErr w:type="spellEnd"/>
      <w:r>
        <w:rPr>
          <w:spacing w:val="-8"/>
        </w:rPr>
        <w:t xml:space="preserve"> </w:t>
      </w:r>
      <w:proofErr w:type="spellStart"/>
      <w:r>
        <w:t>veri</w:t>
      </w:r>
      <w:proofErr w:type="spellEnd"/>
      <w:r>
        <w:rPr>
          <w:spacing w:val="-8"/>
        </w:rPr>
        <w:t xml:space="preserve"> </w:t>
      </w:r>
      <w:proofErr w:type="spellStart"/>
      <w:r>
        <w:t>içeren</w:t>
      </w:r>
      <w:proofErr w:type="spellEnd"/>
      <w:r>
        <w:rPr>
          <w:spacing w:val="-9"/>
        </w:rPr>
        <w:t xml:space="preserve"> </w:t>
      </w:r>
      <w:proofErr w:type="spellStart"/>
      <w:r>
        <w:t>sistemlerde</w:t>
      </w:r>
      <w:proofErr w:type="spellEnd"/>
      <w:r>
        <w:rPr>
          <w:spacing w:val="-8"/>
        </w:rPr>
        <w:t xml:space="preserve"> </w:t>
      </w:r>
      <w:proofErr w:type="spellStart"/>
      <w:r>
        <w:t>yetki</w:t>
      </w:r>
      <w:proofErr w:type="spellEnd"/>
      <w:r>
        <w:rPr>
          <w:spacing w:val="-8"/>
        </w:rPr>
        <w:t xml:space="preserve"> </w:t>
      </w:r>
      <w:proofErr w:type="spellStart"/>
      <w:r>
        <w:t>yönetimi</w:t>
      </w:r>
      <w:proofErr w:type="spellEnd"/>
      <w:r>
        <w:rPr>
          <w:spacing w:val="-8"/>
        </w:rPr>
        <w:t xml:space="preserve"> </w:t>
      </w:r>
      <w:proofErr w:type="spellStart"/>
      <w:r>
        <w:t>yapılır</w:t>
      </w:r>
      <w:proofErr w:type="spellEnd"/>
      <w:r>
        <w:t xml:space="preserve">. Bu </w:t>
      </w:r>
      <w:proofErr w:type="spellStart"/>
      <w:r>
        <w:t>sistemlere</w:t>
      </w:r>
      <w:proofErr w:type="spellEnd"/>
      <w:r>
        <w:t xml:space="preserve"> network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gerçekleşecek</w:t>
      </w:r>
      <w:proofErr w:type="spellEnd"/>
      <w:r>
        <w:t xml:space="preserve"> </w:t>
      </w:r>
      <w:proofErr w:type="spellStart"/>
      <w:r>
        <w:t>erişimler</w:t>
      </w:r>
      <w:proofErr w:type="spellEnd"/>
      <w:r>
        <w:t xml:space="preserve"> </w:t>
      </w:r>
      <w:proofErr w:type="spellStart"/>
      <w:r>
        <w:t>kontrol</w:t>
      </w:r>
      <w:proofErr w:type="spellEnd"/>
      <w:r>
        <w:rPr>
          <w:spacing w:val="-9"/>
        </w:rPr>
        <w:t xml:space="preserve"> </w:t>
      </w:r>
      <w:proofErr w:type="spellStart"/>
      <w:r>
        <w:t>edilir</w:t>
      </w:r>
      <w:proofErr w:type="spellEnd"/>
      <w:r>
        <w:t>.</w:t>
      </w:r>
    </w:p>
    <w:p w14:paraId="77815A21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4"/>
          <w:tab w:val="left" w:pos="1545"/>
        </w:tabs>
        <w:ind w:left="1544" w:right="131" w:hanging="361"/>
        <w:rPr>
          <w:rFonts w:ascii="Symbol" w:hAnsi="Symbol"/>
        </w:rPr>
      </w:pPr>
      <w:proofErr w:type="spellStart"/>
      <w:r>
        <w:t>Planlanan</w:t>
      </w:r>
      <w:proofErr w:type="spellEnd"/>
      <w:r>
        <w:rPr>
          <w:spacing w:val="-16"/>
        </w:rPr>
        <w:t xml:space="preserve"> </w:t>
      </w:r>
      <w:r>
        <w:t>yeni</w:t>
      </w:r>
      <w:r>
        <w:rPr>
          <w:spacing w:val="-15"/>
        </w:rPr>
        <w:t xml:space="preserve"> </w:t>
      </w:r>
      <w:proofErr w:type="spellStart"/>
      <w:r>
        <w:t>projelerde</w:t>
      </w:r>
      <w:proofErr w:type="spellEnd"/>
      <w:r>
        <w:rPr>
          <w:spacing w:val="-14"/>
        </w:rPr>
        <w:t xml:space="preserve"> </w:t>
      </w:r>
      <w:proofErr w:type="spellStart"/>
      <w:r>
        <w:t>tasarım</w:t>
      </w:r>
      <w:proofErr w:type="spellEnd"/>
      <w:r>
        <w:rPr>
          <w:spacing w:val="-15"/>
        </w:rPr>
        <w:t xml:space="preserve"> </w:t>
      </w:r>
      <w:proofErr w:type="spellStart"/>
      <w:r>
        <w:t>aşamasında</w:t>
      </w:r>
      <w:proofErr w:type="spellEnd"/>
      <w:r>
        <w:rPr>
          <w:spacing w:val="-15"/>
        </w:rPr>
        <w:t xml:space="preserve"> </w:t>
      </w:r>
      <w:proofErr w:type="spellStart"/>
      <w:r>
        <w:t>verinin</w:t>
      </w:r>
      <w:proofErr w:type="spellEnd"/>
      <w:r>
        <w:rPr>
          <w:spacing w:val="-15"/>
        </w:rPr>
        <w:t xml:space="preserve"> </w:t>
      </w:r>
      <w:proofErr w:type="spellStart"/>
      <w:r>
        <w:t>güvenliğinin</w:t>
      </w:r>
      <w:proofErr w:type="spellEnd"/>
      <w:r>
        <w:rPr>
          <w:spacing w:val="-16"/>
        </w:rPr>
        <w:t xml:space="preserve"> </w:t>
      </w:r>
      <w:proofErr w:type="spellStart"/>
      <w:r>
        <w:t>sağlanması</w:t>
      </w:r>
      <w:proofErr w:type="spellEnd"/>
      <w:r>
        <w:rPr>
          <w:spacing w:val="-14"/>
        </w:rP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gereksinimleri</w:t>
      </w:r>
      <w:proofErr w:type="spellEnd"/>
      <w:r>
        <w:t xml:space="preserve"> </w:t>
      </w:r>
      <w:proofErr w:type="spellStart"/>
      <w:r>
        <w:t>belirlenir</w:t>
      </w:r>
      <w:proofErr w:type="spellEnd"/>
      <w:r>
        <w:t>. (Privacy by</w:t>
      </w:r>
      <w:r>
        <w:rPr>
          <w:spacing w:val="-3"/>
        </w:rPr>
        <w:t xml:space="preserve"> </w:t>
      </w:r>
      <w:r>
        <w:t>design)</w:t>
      </w:r>
    </w:p>
    <w:p w14:paraId="386B9249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4"/>
          <w:tab w:val="left" w:pos="1545"/>
        </w:tabs>
        <w:spacing w:line="267" w:lineRule="exact"/>
        <w:ind w:left="1544" w:hanging="361"/>
        <w:rPr>
          <w:rFonts w:ascii="Symbol" w:hAnsi="Symbol"/>
        </w:rPr>
      </w:pPr>
      <w:proofErr w:type="spellStart"/>
      <w:r>
        <w:lastRenderedPageBreak/>
        <w:t>Kullanıcıların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ziyaretçilerin</w:t>
      </w:r>
      <w:proofErr w:type="spellEnd"/>
      <w:r>
        <w:t xml:space="preserve"> </w:t>
      </w:r>
      <w:proofErr w:type="spellStart"/>
      <w:r>
        <w:t>aktiviteleri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gerçekleştirdikleri</w:t>
      </w:r>
      <w:proofErr w:type="spellEnd"/>
      <w:r>
        <w:t xml:space="preserve"> </w:t>
      </w:r>
      <w:proofErr w:type="spellStart"/>
      <w:r>
        <w:t>işlemler</w:t>
      </w:r>
      <w:proofErr w:type="spellEnd"/>
      <w:r>
        <w:rPr>
          <w:spacing w:val="-15"/>
        </w:rPr>
        <w:t xml:space="preserve"> </w:t>
      </w:r>
      <w:proofErr w:type="spellStart"/>
      <w:r>
        <w:t>loglanır</w:t>
      </w:r>
      <w:proofErr w:type="spellEnd"/>
      <w:r>
        <w:t>.</w:t>
      </w:r>
    </w:p>
    <w:p w14:paraId="11D7BC62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4"/>
          <w:tab w:val="left" w:pos="1545"/>
        </w:tabs>
        <w:ind w:left="1544" w:right="132" w:hanging="361"/>
        <w:rPr>
          <w:rFonts w:ascii="Symbol" w:hAnsi="Symbol"/>
        </w:rPr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barındırıldığı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sistemlerin</w:t>
      </w:r>
      <w:proofErr w:type="spellEnd"/>
      <w:r>
        <w:t xml:space="preserve"> </w:t>
      </w:r>
      <w:proofErr w:type="spellStart"/>
      <w:r>
        <w:t>periyodik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taramaları</w:t>
      </w:r>
      <w:proofErr w:type="spellEnd"/>
      <w:r>
        <w:t xml:space="preserve"> </w:t>
      </w:r>
      <w:proofErr w:type="spellStart"/>
      <w:r>
        <w:t>gerçekleştirilir</w:t>
      </w:r>
      <w:proofErr w:type="spellEnd"/>
      <w:r>
        <w:t>.</w:t>
      </w:r>
    </w:p>
    <w:p w14:paraId="1C62C87B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4"/>
          <w:tab w:val="left" w:pos="1545"/>
        </w:tabs>
        <w:ind w:left="1544" w:right="133" w:hanging="361"/>
        <w:rPr>
          <w:rFonts w:ascii="Symbol" w:hAnsi="Symbol"/>
        </w:rPr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hukuka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dışına</w:t>
      </w:r>
      <w:proofErr w:type="spellEnd"/>
      <w:r>
        <w:t xml:space="preserve"> </w:t>
      </w:r>
      <w:proofErr w:type="spellStart"/>
      <w:r>
        <w:t>çıkmasını</w:t>
      </w:r>
      <w:proofErr w:type="spellEnd"/>
      <w:r>
        <w:t xml:space="preserve"> </w:t>
      </w:r>
      <w:proofErr w:type="spellStart"/>
      <w:r>
        <w:t>engellemek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süreç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sistemler</w:t>
      </w:r>
      <w:proofErr w:type="spellEnd"/>
      <w:r>
        <w:rPr>
          <w:spacing w:val="-2"/>
        </w:rPr>
        <w:t xml:space="preserve"> </w:t>
      </w:r>
      <w:proofErr w:type="spellStart"/>
      <w:r>
        <w:t>kurgulanmıştır</w:t>
      </w:r>
      <w:proofErr w:type="spellEnd"/>
      <w:r>
        <w:t>.</w:t>
      </w:r>
    </w:p>
    <w:p w14:paraId="14B1D819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4"/>
          <w:tab w:val="left" w:pos="1545"/>
        </w:tabs>
        <w:ind w:left="1545" w:right="133" w:hanging="361"/>
        <w:rPr>
          <w:rFonts w:ascii="Symbol" w:hAnsi="Symbol"/>
        </w:rPr>
      </w:pPr>
      <w:proofErr w:type="spellStart"/>
      <w:r>
        <w:t>Kişisel</w:t>
      </w:r>
      <w:proofErr w:type="spellEnd"/>
      <w:r>
        <w:rPr>
          <w:spacing w:val="-13"/>
        </w:rPr>
        <w:t xml:space="preserve"> </w:t>
      </w:r>
      <w:proofErr w:type="spellStart"/>
      <w:r>
        <w:t>verilere</w:t>
      </w:r>
      <w:proofErr w:type="spellEnd"/>
      <w:r>
        <w:rPr>
          <w:spacing w:val="-10"/>
        </w:rPr>
        <w:t xml:space="preserve"> </w:t>
      </w:r>
      <w:proofErr w:type="spellStart"/>
      <w:r>
        <w:t>erişimi</w:t>
      </w:r>
      <w:proofErr w:type="spellEnd"/>
      <w:r>
        <w:rPr>
          <w:spacing w:val="-13"/>
        </w:rPr>
        <w:t xml:space="preserve"> </w:t>
      </w:r>
      <w:proofErr w:type="spellStart"/>
      <w:r>
        <w:t>olan</w:t>
      </w:r>
      <w:proofErr w:type="spellEnd"/>
      <w:r>
        <w:rPr>
          <w:spacing w:val="-13"/>
        </w:rPr>
        <w:t xml:space="preserve"> </w:t>
      </w:r>
      <w:proofErr w:type="spellStart"/>
      <w:r>
        <w:t>kişilere</w:t>
      </w:r>
      <w:proofErr w:type="spellEnd"/>
      <w:r>
        <w:rPr>
          <w:spacing w:val="-14"/>
        </w:rPr>
        <w:t xml:space="preserve"> </w:t>
      </w:r>
      <w:proofErr w:type="spellStart"/>
      <w:r>
        <w:t>eğitim</w:t>
      </w:r>
      <w:proofErr w:type="spellEnd"/>
      <w:r>
        <w:rPr>
          <w:spacing w:val="-10"/>
        </w:rPr>
        <w:t xml:space="preserve"> </w:t>
      </w:r>
      <w:proofErr w:type="spellStart"/>
      <w:r>
        <w:t>verilerek</w:t>
      </w:r>
      <w:proofErr w:type="spellEnd"/>
      <w:r>
        <w:rPr>
          <w:spacing w:val="-12"/>
        </w:rPr>
        <w:t xml:space="preserve"> </w:t>
      </w:r>
      <w:proofErr w:type="spellStart"/>
      <w:r>
        <w:t>farkındalıkları</w:t>
      </w:r>
      <w:proofErr w:type="spellEnd"/>
      <w:r>
        <w:rPr>
          <w:spacing w:val="-14"/>
        </w:rPr>
        <w:t xml:space="preserve"> </w:t>
      </w:r>
      <w:proofErr w:type="spellStart"/>
      <w:r>
        <w:t>arttırılır</w:t>
      </w:r>
      <w:proofErr w:type="spellEnd"/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1"/>
        </w:rPr>
        <w:t xml:space="preserve"> </w:t>
      </w:r>
      <w:proofErr w:type="spellStart"/>
      <w:r>
        <w:t>veri</w:t>
      </w:r>
      <w:proofErr w:type="spellEnd"/>
      <w:r>
        <w:rPr>
          <w:spacing w:val="-12"/>
        </w:rPr>
        <w:t xml:space="preserve"> </w:t>
      </w:r>
      <w:proofErr w:type="spellStart"/>
      <w:r>
        <w:t>ihlal</w:t>
      </w:r>
      <w:proofErr w:type="spellEnd"/>
      <w:r>
        <w:t xml:space="preserve"> </w:t>
      </w:r>
      <w:proofErr w:type="spellStart"/>
      <w:r>
        <w:t>vakalarını</w:t>
      </w:r>
      <w:proofErr w:type="spellEnd"/>
      <w:r>
        <w:t xml:space="preserve"> </w:t>
      </w:r>
      <w:proofErr w:type="spellStart"/>
      <w:r>
        <w:t>önlemeye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kurallar</w:t>
      </w:r>
      <w:proofErr w:type="spellEnd"/>
      <w:r>
        <w:rPr>
          <w:spacing w:val="-2"/>
        </w:rPr>
        <w:t xml:space="preserve"> </w:t>
      </w:r>
      <w:proofErr w:type="spellStart"/>
      <w:r>
        <w:t>uygulanır</w:t>
      </w:r>
      <w:proofErr w:type="spellEnd"/>
      <w:r>
        <w:t>.</w:t>
      </w:r>
    </w:p>
    <w:p w14:paraId="05BC0084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5"/>
          <w:tab w:val="left" w:pos="1546"/>
        </w:tabs>
        <w:spacing w:line="267" w:lineRule="exact"/>
        <w:ind w:left="1545" w:hanging="361"/>
        <w:rPr>
          <w:rFonts w:ascii="Symbol" w:hAnsi="Symbol"/>
        </w:rPr>
      </w:pPr>
      <w:proofErr w:type="spellStart"/>
      <w:r>
        <w:t>Kişisel</w:t>
      </w:r>
      <w:proofErr w:type="spellEnd"/>
      <w:r>
        <w:rPr>
          <w:spacing w:val="16"/>
        </w:rPr>
        <w:t xml:space="preserve"> </w:t>
      </w:r>
      <w:proofErr w:type="spellStart"/>
      <w:r>
        <w:t>veriler</w:t>
      </w:r>
      <w:proofErr w:type="spellEnd"/>
      <w:r>
        <w:rPr>
          <w:spacing w:val="16"/>
        </w:rPr>
        <w:t xml:space="preserve"> </w:t>
      </w:r>
      <w:proofErr w:type="spellStart"/>
      <w:r>
        <w:t>veri</w:t>
      </w:r>
      <w:proofErr w:type="spellEnd"/>
      <w:r>
        <w:rPr>
          <w:spacing w:val="16"/>
        </w:rPr>
        <w:t xml:space="preserve"> </w:t>
      </w:r>
      <w:proofErr w:type="spellStart"/>
      <w:r>
        <w:t>merkezi</w:t>
      </w:r>
      <w:proofErr w:type="spellEnd"/>
      <w:r>
        <w:rPr>
          <w:spacing w:val="14"/>
        </w:rPr>
        <w:t xml:space="preserve"> </w:t>
      </w:r>
      <w:proofErr w:type="spellStart"/>
      <w:r>
        <w:t>ve</w:t>
      </w:r>
      <w:proofErr w:type="spellEnd"/>
      <w:r>
        <w:rPr>
          <w:spacing w:val="15"/>
        </w:rPr>
        <w:t xml:space="preserve"> </w:t>
      </w:r>
      <w:proofErr w:type="spellStart"/>
      <w:r>
        <w:t>bulut</w:t>
      </w:r>
      <w:proofErr w:type="spellEnd"/>
      <w:r>
        <w:rPr>
          <w:spacing w:val="17"/>
        </w:rPr>
        <w:t xml:space="preserve"> </w:t>
      </w:r>
      <w:proofErr w:type="spellStart"/>
      <w:r>
        <w:t>ortamlarında</w:t>
      </w:r>
      <w:proofErr w:type="spellEnd"/>
      <w:r>
        <w:rPr>
          <w:spacing w:val="15"/>
        </w:rPr>
        <w:t xml:space="preserve"> </w:t>
      </w:r>
      <w:proofErr w:type="spellStart"/>
      <w:r>
        <w:t>gerekli</w:t>
      </w:r>
      <w:proofErr w:type="spellEnd"/>
      <w:r>
        <w:rPr>
          <w:spacing w:val="17"/>
        </w:rPr>
        <w:t xml:space="preserve"> </w:t>
      </w:r>
      <w:proofErr w:type="spellStart"/>
      <w:r>
        <w:t>güvenlik</w:t>
      </w:r>
      <w:proofErr w:type="spellEnd"/>
      <w:r>
        <w:rPr>
          <w:spacing w:val="15"/>
        </w:rPr>
        <w:t xml:space="preserve"> </w:t>
      </w:r>
      <w:proofErr w:type="spellStart"/>
      <w:r>
        <w:t>tedbirleri</w:t>
      </w:r>
      <w:proofErr w:type="spellEnd"/>
      <w:r>
        <w:rPr>
          <w:spacing w:val="17"/>
        </w:rPr>
        <w:t xml:space="preserve"> </w:t>
      </w:r>
      <w:proofErr w:type="spellStart"/>
      <w:r>
        <w:t>alınarak</w:t>
      </w:r>
      <w:proofErr w:type="spellEnd"/>
    </w:p>
    <w:p w14:paraId="186C7BBB" w14:textId="77777777" w:rsidR="009B4C4F" w:rsidRDefault="009B4C4F" w:rsidP="009B4C4F">
      <w:pPr>
        <w:pStyle w:val="GvdeMetni"/>
        <w:spacing w:line="252" w:lineRule="exact"/>
        <w:ind w:left="1545"/>
      </w:pPr>
      <w:proofErr w:type="spellStart"/>
      <w:r>
        <w:t>saklanır</w:t>
      </w:r>
      <w:proofErr w:type="spellEnd"/>
      <w:r>
        <w:t>.</w:t>
      </w:r>
    </w:p>
    <w:p w14:paraId="14D37C1E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6"/>
        </w:tabs>
        <w:ind w:left="1545" w:right="134" w:hanging="361"/>
        <w:jc w:val="both"/>
        <w:rPr>
          <w:rFonts w:ascii="Symbol" w:hAnsi="Symbol"/>
        </w:rPr>
      </w:pPr>
      <w:proofErr w:type="spellStart"/>
      <w:r>
        <w:t>Hizmet</w:t>
      </w:r>
      <w:proofErr w:type="spellEnd"/>
      <w:r>
        <w:rPr>
          <w:spacing w:val="-12"/>
        </w:rPr>
        <w:t xml:space="preserve"> </w:t>
      </w:r>
      <w:proofErr w:type="spellStart"/>
      <w:r>
        <w:t>sunumu</w:t>
      </w:r>
      <w:proofErr w:type="spellEnd"/>
      <w:r>
        <w:rPr>
          <w:spacing w:val="-13"/>
        </w:rPr>
        <w:t xml:space="preserve"> </w:t>
      </w:r>
      <w:proofErr w:type="spellStart"/>
      <w:r>
        <w:t>amacıyla</w:t>
      </w:r>
      <w:proofErr w:type="spellEnd"/>
      <w:r>
        <w:rPr>
          <w:spacing w:val="-13"/>
        </w:rPr>
        <w:t xml:space="preserve"> </w:t>
      </w:r>
      <w:proofErr w:type="spellStart"/>
      <w:r>
        <w:t>kullanılan</w:t>
      </w:r>
      <w:proofErr w:type="spellEnd"/>
      <w:r>
        <w:rPr>
          <w:spacing w:val="-13"/>
        </w:rPr>
        <w:t xml:space="preserve"> </w:t>
      </w:r>
      <w:proofErr w:type="spellStart"/>
      <w:r>
        <w:t>yazılım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diğer</w:t>
      </w:r>
      <w:proofErr w:type="spellEnd"/>
      <w:r>
        <w:rPr>
          <w:spacing w:val="-9"/>
        </w:rPr>
        <w:t xml:space="preserve"> </w:t>
      </w:r>
      <w:proofErr w:type="spellStart"/>
      <w:r>
        <w:t>ürünlerin</w:t>
      </w:r>
      <w:proofErr w:type="spellEnd"/>
      <w:r>
        <w:rPr>
          <w:spacing w:val="-13"/>
        </w:rPr>
        <w:t xml:space="preserve"> </w:t>
      </w:r>
      <w:proofErr w:type="spellStart"/>
      <w:r>
        <w:t>bilgi</w:t>
      </w:r>
      <w:proofErr w:type="spellEnd"/>
      <w:r>
        <w:rPr>
          <w:spacing w:val="-12"/>
        </w:rPr>
        <w:t xml:space="preserve"> </w:t>
      </w:r>
      <w:proofErr w:type="spellStart"/>
      <w:r>
        <w:t>güvenliği</w:t>
      </w:r>
      <w:proofErr w:type="spellEnd"/>
      <w:r>
        <w:rPr>
          <w:spacing w:val="-12"/>
        </w:rPr>
        <w:t xml:space="preserve"> </w:t>
      </w:r>
      <w:proofErr w:type="spellStart"/>
      <w:r>
        <w:t>ve</w:t>
      </w:r>
      <w:proofErr w:type="spellEnd"/>
      <w:r>
        <w:rPr>
          <w:spacing w:val="-11"/>
        </w:rP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korunmasına</w:t>
      </w:r>
      <w:proofErr w:type="spellEnd"/>
      <w:r>
        <w:t xml:space="preserve"> </w:t>
      </w:r>
      <w:proofErr w:type="spellStart"/>
      <w:r>
        <w:t>uyumlu</w:t>
      </w:r>
      <w:proofErr w:type="spellEnd"/>
      <w:r>
        <w:t xml:space="preserve"> </w:t>
      </w:r>
      <w:proofErr w:type="spellStart"/>
      <w:r>
        <w:t>olması</w:t>
      </w:r>
      <w:proofErr w:type="spellEnd"/>
      <w:r>
        <w:rPr>
          <w:spacing w:val="-6"/>
        </w:rPr>
        <w:t xml:space="preserve"> </w:t>
      </w:r>
      <w:proofErr w:type="spellStart"/>
      <w:r>
        <w:t>aranır</w:t>
      </w:r>
      <w:proofErr w:type="spellEnd"/>
      <w:r>
        <w:t>.</w:t>
      </w:r>
    </w:p>
    <w:p w14:paraId="104D53CF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6"/>
        </w:tabs>
        <w:ind w:left="1545" w:right="132" w:hanging="361"/>
        <w:jc w:val="both"/>
        <w:rPr>
          <w:rFonts w:ascii="Symbol" w:hAnsi="Symbol"/>
        </w:rPr>
      </w:pPr>
      <w:r>
        <w:t xml:space="preserve">Veri </w:t>
      </w:r>
      <w:proofErr w:type="spellStart"/>
      <w:r>
        <w:t>barındıran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sistemler</w:t>
      </w:r>
      <w:proofErr w:type="spellEnd"/>
      <w:r>
        <w:t xml:space="preserve"> </w:t>
      </w:r>
      <w:proofErr w:type="spellStart"/>
      <w:r>
        <w:t>olası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çökmesi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siber</w:t>
      </w:r>
      <w:proofErr w:type="spellEnd"/>
      <w:r>
        <w:t xml:space="preserve"> </w:t>
      </w:r>
      <w:proofErr w:type="spellStart"/>
      <w:r>
        <w:t>saldırılara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korunmasını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sürekliliğini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rPr>
          <w:spacing w:val="-11"/>
        </w:rPr>
        <w:t xml:space="preserve"> </w:t>
      </w:r>
      <w:proofErr w:type="spellStart"/>
      <w:r>
        <w:t>yedeklenir</w:t>
      </w:r>
      <w:proofErr w:type="spellEnd"/>
      <w:r>
        <w:t>.</w:t>
      </w:r>
    </w:p>
    <w:p w14:paraId="0194D590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6"/>
        </w:tabs>
        <w:ind w:left="1545" w:right="132" w:hanging="361"/>
        <w:jc w:val="both"/>
        <w:rPr>
          <w:rFonts w:ascii="Symbol" w:hAnsi="Symbol"/>
        </w:rPr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barındıran</w:t>
      </w:r>
      <w:proofErr w:type="spellEnd"/>
      <w:r>
        <w:t xml:space="preserve"> </w:t>
      </w:r>
      <w:proofErr w:type="spellStart"/>
      <w:r>
        <w:t>bilişim</w:t>
      </w:r>
      <w:proofErr w:type="spellEnd"/>
      <w:r>
        <w:t xml:space="preserve"> </w:t>
      </w:r>
      <w:proofErr w:type="spellStart"/>
      <w:r>
        <w:t>sistemlerinin</w:t>
      </w:r>
      <w:proofErr w:type="spellEnd"/>
      <w:r>
        <w:t xml:space="preserve">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erişimlere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hukuka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işlemelere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korunmasını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hash, </w:t>
      </w:r>
      <w:proofErr w:type="spellStart"/>
      <w:r>
        <w:t>şifreleme</w:t>
      </w:r>
      <w:proofErr w:type="spellEnd"/>
      <w:r>
        <w:t xml:space="preserve">, </w:t>
      </w:r>
      <w:proofErr w:type="spellStart"/>
      <w:r>
        <w:t>işlem</w:t>
      </w:r>
      <w:proofErr w:type="spellEnd"/>
      <w:r>
        <w:t xml:space="preserve"> </w:t>
      </w:r>
      <w:proofErr w:type="spellStart"/>
      <w:r>
        <w:t>kaydı</w:t>
      </w:r>
      <w:proofErr w:type="spellEnd"/>
      <w:r>
        <w:t xml:space="preserve">,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yönetimi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fiziksel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tedbirleri</w:t>
      </w:r>
      <w:proofErr w:type="spellEnd"/>
      <w:r>
        <w:rPr>
          <w:spacing w:val="2"/>
        </w:rPr>
        <w:t xml:space="preserve"> </w:t>
      </w:r>
      <w:proofErr w:type="spellStart"/>
      <w:r>
        <w:t>alınır</w:t>
      </w:r>
      <w:proofErr w:type="spellEnd"/>
      <w:r>
        <w:t>.</w:t>
      </w:r>
    </w:p>
    <w:p w14:paraId="45D1B2FA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6"/>
        </w:tabs>
        <w:ind w:left="1545" w:right="132" w:hanging="361"/>
        <w:jc w:val="both"/>
        <w:rPr>
          <w:rFonts w:ascii="Symbol" w:hAnsi="Symbol"/>
        </w:rPr>
      </w:pPr>
      <w:r>
        <w:t xml:space="preserve">Web </w:t>
      </w:r>
      <w:proofErr w:type="spellStart"/>
      <w:r>
        <w:t>sitesi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barındıran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sistemlerin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network firewall </w:t>
      </w:r>
      <w:proofErr w:type="spellStart"/>
      <w:r>
        <w:t>ile</w:t>
      </w:r>
      <w:proofErr w:type="spellEnd"/>
      <w:r>
        <w:rPr>
          <w:spacing w:val="-5"/>
        </w:rPr>
        <w:t xml:space="preserve"> </w:t>
      </w:r>
      <w:proofErr w:type="spellStart"/>
      <w:r>
        <w:t>korunur</w:t>
      </w:r>
      <w:proofErr w:type="spellEnd"/>
      <w:r>
        <w:t>.</w:t>
      </w:r>
    </w:p>
    <w:p w14:paraId="18CC0D78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47"/>
        </w:tabs>
        <w:spacing w:line="268" w:lineRule="exact"/>
        <w:ind w:left="1546" w:hanging="362"/>
        <w:jc w:val="both"/>
        <w:rPr>
          <w:rFonts w:ascii="Symbol" w:hAnsi="Symbol"/>
        </w:rPr>
      </w:pPr>
      <w:r>
        <w:t xml:space="preserve">Web </w:t>
      </w:r>
      <w:proofErr w:type="spellStart"/>
      <w:r>
        <w:t>sitesi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alındığı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sayfalar</w:t>
      </w:r>
      <w:proofErr w:type="spellEnd"/>
      <w:r>
        <w:t xml:space="preserve"> SSL </w:t>
      </w:r>
      <w:proofErr w:type="spellStart"/>
      <w:r>
        <w:t>sertifikası</w:t>
      </w:r>
      <w:proofErr w:type="spellEnd"/>
      <w:r>
        <w:t xml:space="preserve"> </w:t>
      </w:r>
      <w:proofErr w:type="spellStart"/>
      <w:r>
        <w:t>ile</w:t>
      </w:r>
      <w:proofErr w:type="spellEnd"/>
      <w:r>
        <w:rPr>
          <w:spacing w:val="-19"/>
        </w:rPr>
        <w:t xml:space="preserve"> </w:t>
      </w:r>
      <w:proofErr w:type="spellStart"/>
      <w:r>
        <w:t>korunur</w:t>
      </w:r>
      <w:proofErr w:type="spellEnd"/>
      <w:r>
        <w:t>.</w:t>
      </w:r>
    </w:p>
    <w:p w14:paraId="57E3BF55" w14:textId="77777777" w:rsidR="009B4C4F" w:rsidRDefault="009B4C4F" w:rsidP="009B4C4F">
      <w:pPr>
        <w:pStyle w:val="Balk1"/>
        <w:numPr>
          <w:ilvl w:val="1"/>
          <w:numId w:val="19"/>
        </w:numPr>
        <w:tabs>
          <w:tab w:val="num" w:pos="360"/>
          <w:tab w:val="left" w:pos="823"/>
          <w:tab w:val="left" w:pos="825"/>
        </w:tabs>
        <w:spacing w:before="70"/>
        <w:ind w:hanging="426"/>
      </w:pPr>
      <w:bookmarkStart w:id="5" w:name="f.__Kişisel_Verilerin_Kimlere,_Hangi_Ama"/>
      <w:bookmarkEnd w:id="5"/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Kimlere</w:t>
      </w:r>
      <w:proofErr w:type="spellEnd"/>
      <w:r>
        <w:t xml:space="preserve">,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Amaçla</w:t>
      </w:r>
      <w:proofErr w:type="spellEnd"/>
      <w:r>
        <w:rPr>
          <w:spacing w:val="-8"/>
        </w:rPr>
        <w:t xml:space="preserve"> </w:t>
      </w:r>
      <w:proofErr w:type="spellStart"/>
      <w:r>
        <w:t>Aktarılabileceği</w:t>
      </w:r>
      <w:proofErr w:type="spellEnd"/>
    </w:p>
    <w:p w14:paraId="57301511" w14:textId="77777777" w:rsidR="009B4C4F" w:rsidRDefault="009B4C4F" w:rsidP="009B4C4F">
      <w:pPr>
        <w:pStyle w:val="GvdeMetni"/>
        <w:spacing w:before="1"/>
        <w:rPr>
          <w:b/>
        </w:rPr>
      </w:pPr>
    </w:p>
    <w:p w14:paraId="6AA50A4F" w14:textId="77777777" w:rsidR="009B4C4F" w:rsidRDefault="009B4C4F" w:rsidP="009B4C4F">
      <w:pPr>
        <w:pStyle w:val="GvdeMetni"/>
        <w:ind w:left="824" w:right="132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Gizlilik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Politikası’nda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amaçlar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KVK </w:t>
      </w:r>
      <w:proofErr w:type="spellStart"/>
      <w:r>
        <w:t>Kanunu’nun</w:t>
      </w:r>
      <w:proofErr w:type="spellEnd"/>
      <w:r>
        <w:t xml:space="preserve"> 8. </w:t>
      </w:r>
      <w:proofErr w:type="spellStart"/>
      <w:r>
        <w:t>ve</w:t>
      </w:r>
      <w:proofErr w:type="spellEnd"/>
      <w:r>
        <w:t xml:space="preserve"> 9. </w:t>
      </w:r>
      <w:proofErr w:type="spellStart"/>
      <w:r>
        <w:t>maddelerine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aktarmaktadır</w:t>
      </w:r>
      <w:proofErr w:type="spellEnd"/>
      <w:r>
        <w:t xml:space="preserve">. Bu </w:t>
      </w:r>
      <w:proofErr w:type="spellStart"/>
      <w:r>
        <w:t>kapsamda</w:t>
      </w:r>
      <w:proofErr w:type="spellEnd"/>
      <w:r>
        <w:t xml:space="preserve"> </w:t>
      </w:r>
      <w:proofErr w:type="spellStart"/>
      <w:r>
        <w:t>işlenen</w:t>
      </w:r>
      <w:proofErr w:type="spellEnd"/>
      <w:r>
        <w:t xml:space="preserve"> </w:t>
      </w:r>
      <w:proofErr w:type="spellStart"/>
      <w:r>
        <w:t>Müşteri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departmanlar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paylaşılmakta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verilere</w:t>
      </w:r>
      <w:proofErr w:type="spellEnd"/>
      <w:r>
        <w:t xml:space="preserve"> </w:t>
      </w:r>
      <w:proofErr w:type="spellStart"/>
      <w:r>
        <w:t>gerektiğinde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departmanları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da </w:t>
      </w:r>
      <w:proofErr w:type="spellStart"/>
      <w:r>
        <w:t>erişilebilmektedir</w:t>
      </w:r>
      <w:proofErr w:type="spellEnd"/>
      <w:r>
        <w:t>.</w:t>
      </w:r>
    </w:p>
    <w:p w14:paraId="5889706F" w14:textId="77777777" w:rsidR="009B4C4F" w:rsidRDefault="009B4C4F" w:rsidP="009B4C4F">
      <w:pPr>
        <w:pStyle w:val="GvdeMetni"/>
        <w:spacing w:before="10"/>
        <w:rPr>
          <w:sz w:val="21"/>
        </w:rPr>
      </w:pPr>
    </w:p>
    <w:p w14:paraId="2BAB3635" w14:textId="77777777" w:rsidR="009B4C4F" w:rsidRDefault="009B4C4F" w:rsidP="009B4C4F">
      <w:pPr>
        <w:pStyle w:val="GvdeMetni"/>
        <w:ind w:left="824" w:right="134"/>
        <w:jc w:val="both"/>
      </w:pPr>
      <w:proofErr w:type="spellStart"/>
      <w:r>
        <w:t>Müşteri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; </w:t>
      </w:r>
      <w:proofErr w:type="spellStart"/>
      <w:r>
        <w:t>müşterinin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ileti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, </w:t>
      </w:r>
      <w:proofErr w:type="spellStart"/>
      <w:r>
        <w:t>beğeni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alışkanlıkları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kendisine</w:t>
      </w:r>
      <w:proofErr w:type="spellEnd"/>
      <w:r>
        <w:t xml:space="preserve"> </w:t>
      </w:r>
      <w:proofErr w:type="spellStart"/>
      <w:r>
        <w:t>tanıtım</w:t>
      </w:r>
      <w:proofErr w:type="spellEnd"/>
      <w:r>
        <w:t xml:space="preserve">, </w:t>
      </w:r>
      <w:proofErr w:type="spellStart"/>
      <w:r>
        <w:t>reklam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, </w:t>
      </w:r>
      <w:proofErr w:type="spellStart"/>
      <w:r>
        <w:t>fayda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fırsat</w:t>
      </w:r>
      <w:proofErr w:type="spellEnd"/>
      <w:r>
        <w:t xml:space="preserve"> </w:t>
      </w:r>
      <w:proofErr w:type="spellStart"/>
      <w:r>
        <w:t>sunulabilmesi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ileti</w:t>
      </w:r>
      <w:proofErr w:type="spellEnd"/>
      <w:r>
        <w:t xml:space="preserve"> </w:t>
      </w:r>
      <w:proofErr w:type="spellStart"/>
      <w:r>
        <w:t>aracı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sağlayıcısı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paylaşılmaktadır</w:t>
      </w:r>
      <w:proofErr w:type="spellEnd"/>
      <w:r>
        <w:t>.</w:t>
      </w:r>
    </w:p>
    <w:p w14:paraId="624B4799" w14:textId="77777777" w:rsidR="009B4C4F" w:rsidRDefault="009B4C4F" w:rsidP="009B4C4F">
      <w:pPr>
        <w:pStyle w:val="GvdeMetni"/>
        <w:ind w:left="824" w:right="134"/>
        <w:jc w:val="both"/>
      </w:pPr>
      <w:r>
        <w:t>Web</w:t>
      </w:r>
      <w:r>
        <w:rPr>
          <w:spacing w:val="-7"/>
        </w:rPr>
        <w:t xml:space="preserve"> </w:t>
      </w:r>
      <w:proofErr w:type="spellStart"/>
      <w:r>
        <w:t>sitesi</w:t>
      </w:r>
      <w:proofErr w:type="spellEnd"/>
      <w:r>
        <w:rPr>
          <w:spacing w:val="-8"/>
        </w:rPr>
        <w:t xml:space="preserve"> </w:t>
      </w:r>
      <w:proofErr w:type="spellStart"/>
      <w:r>
        <w:t>kullanım</w:t>
      </w:r>
      <w:proofErr w:type="spellEnd"/>
      <w:r>
        <w:rPr>
          <w:spacing w:val="-8"/>
        </w:rPr>
        <w:t xml:space="preserve"> </w:t>
      </w:r>
      <w:proofErr w:type="spellStart"/>
      <w:r>
        <w:t>tercihleri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gezinti</w:t>
      </w:r>
      <w:proofErr w:type="spellEnd"/>
      <w:r>
        <w:rPr>
          <w:spacing w:val="-6"/>
        </w:rPr>
        <w:t xml:space="preserve"> </w:t>
      </w:r>
      <w:proofErr w:type="spellStart"/>
      <w:r>
        <w:t>geçmişi</w:t>
      </w:r>
      <w:proofErr w:type="spellEnd"/>
      <w:r>
        <w:rPr>
          <w:spacing w:val="-7"/>
        </w:rPr>
        <w:t xml:space="preserve"> </w:t>
      </w:r>
      <w:proofErr w:type="spellStart"/>
      <w:r>
        <w:t>çerez</w:t>
      </w:r>
      <w:proofErr w:type="spellEnd"/>
      <w:r>
        <w:rPr>
          <w:spacing w:val="-8"/>
        </w:rPr>
        <w:t xml:space="preserve"> </w:t>
      </w:r>
      <w:r>
        <w:t>[cookie]</w:t>
      </w:r>
      <w:r>
        <w:rPr>
          <w:spacing w:val="-6"/>
        </w:rPr>
        <w:t xml:space="preserve"> </w:t>
      </w:r>
      <w:proofErr w:type="spellStart"/>
      <w:r>
        <w:t>hizmeti</w:t>
      </w:r>
      <w:proofErr w:type="spellEnd"/>
      <w:r>
        <w:rPr>
          <w:spacing w:val="-6"/>
        </w:rPr>
        <w:t xml:space="preserve"> </w:t>
      </w:r>
      <w:proofErr w:type="spellStart"/>
      <w:r>
        <w:t>alınan</w:t>
      </w:r>
      <w:proofErr w:type="spellEnd"/>
      <w:r>
        <w:rPr>
          <w:spacing w:val="-7"/>
        </w:rPr>
        <w:t xml:space="preserve"> </w:t>
      </w:r>
      <w:proofErr w:type="spellStart"/>
      <w:r>
        <w:t>üçüncü</w:t>
      </w:r>
      <w:proofErr w:type="spellEnd"/>
      <w:r>
        <w:rPr>
          <w:spacing w:val="-7"/>
        </w:rPr>
        <w:t xml:space="preserve"> </w:t>
      </w:r>
      <w:proofErr w:type="spellStart"/>
      <w:r>
        <w:t>taraflarla</w:t>
      </w:r>
      <w:proofErr w:type="spellEnd"/>
      <w:r>
        <w:t xml:space="preserve"> </w:t>
      </w:r>
      <w:proofErr w:type="spellStart"/>
      <w:r>
        <w:t>paylaşılmaktadır</w:t>
      </w:r>
      <w:proofErr w:type="spellEnd"/>
      <w:r>
        <w:t>.</w:t>
      </w:r>
    </w:p>
    <w:p w14:paraId="7D06A932" w14:textId="77777777" w:rsidR="009B4C4F" w:rsidRDefault="009B4C4F" w:rsidP="009B4C4F">
      <w:pPr>
        <w:pStyle w:val="GvdeMetni"/>
        <w:spacing w:before="1"/>
      </w:pPr>
    </w:p>
    <w:p w14:paraId="0395E398" w14:textId="77777777" w:rsidR="009B4C4F" w:rsidRDefault="009B4C4F" w:rsidP="009B4C4F">
      <w:pPr>
        <w:pStyle w:val="GvdeMetni"/>
        <w:spacing w:before="1" w:line="252" w:lineRule="exact"/>
        <w:ind w:left="824"/>
        <w:jc w:val="both"/>
      </w:pPr>
      <w:proofErr w:type="spellStart"/>
      <w:r>
        <w:t>Raporlama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istatistiki</w:t>
      </w:r>
      <w:proofErr w:type="spellEnd"/>
      <w:r>
        <w:t xml:space="preserve"> </w:t>
      </w:r>
      <w:proofErr w:type="spellStart"/>
      <w:r>
        <w:t>çalışmalar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Müşteri’ye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 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Alaçatı’ın</w:t>
      </w:r>
      <w:proofErr w:type="spellEnd"/>
      <w:r>
        <w:t xml:space="preserve"> </w:t>
      </w:r>
      <w:proofErr w:type="spellStart"/>
      <w:r>
        <w:t>grup</w:t>
      </w:r>
      <w:proofErr w:type="spellEnd"/>
    </w:p>
    <w:p w14:paraId="2848FE95" w14:textId="77777777" w:rsidR="009B4C4F" w:rsidRDefault="009B4C4F" w:rsidP="009B4C4F">
      <w:pPr>
        <w:pStyle w:val="GvdeMetni"/>
        <w:spacing w:line="252" w:lineRule="exact"/>
        <w:ind w:left="824"/>
        <w:jc w:val="both"/>
      </w:pPr>
      <w:proofErr w:type="spellStart"/>
      <w:r>
        <w:t>şirketleri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paylaşılmaktadır</w:t>
      </w:r>
      <w:proofErr w:type="spellEnd"/>
      <w:r>
        <w:t>.</w:t>
      </w:r>
    </w:p>
    <w:p w14:paraId="135B7518" w14:textId="77777777" w:rsidR="009B4C4F" w:rsidRDefault="009B4C4F" w:rsidP="009B4C4F">
      <w:pPr>
        <w:pStyle w:val="GvdeMetni"/>
      </w:pPr>
    </w:p>
    <w:p w14:paraId="36A7E0D4" w14:textId="77777777" w:rsidR="009B4C4F" w:rsidRDefault="009B4C4F" w:rsidP="009B4C4F">
      <w:pPr>
        <w:pStyle w:val="GvdeMetni"/>
        <w:ind w:left="824" w:right="132"/>
        <w:jc w:val="both"/>
      </w:pPr>
      <w:proofErr w:type="spellStart"/>
      <w:r>
        <w:t>Yukarıda</w:t>
      </w:r>
      <w:proofErr w:type="spellEnd"/>
      <w:r>
        <w:t xml:space="preserve"> </w:t>
      </w:r>
      <w:proofErr w:type="spellStart"/>
      <w:r>
        <w:t>belirttiğimiz</w:t>
      </w:r>
      <w:proofErr w:type="spellEnd"/>
      <w:r>
        <w:t xml:space="preserve"> yurt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yurt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aktarıma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, </w:t>
      </w:r>
      <w:proofErr w:type="spellStart"/>
      <w:r>
        <w:t>güvenliklerini</w:t>
      </w:r>
      <w:proofErr w:type="spellEnd"/>
      <w:r>
        <w:t xml:space="preserve"> </w:t>
      </w:r>
      <w:proofErr w:type="spellStart"/>
      <w:r>
        <w:t>sağlayacak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tedbirlerin</w:t>
      </w:r>
      <w:proofErr w:type="spellEnd"/>
      <w:r>
        <w:t xml:space="preserve"> </w:t>
      </w:r>
      <w:proofErr w:type="spellStart"/>
      <w:r>
        <w:t>yanı</w:t>
      </w:r>
      <w:proofErr w:type="spellEnd"/>
      <w:r>
        <w:t xml:space="preserve"> </w:t>
      </w:r>
      <w:proofErr w:type="spellStart"/>
      <w:r>
        <w:t>sıra</w:t>
      </w:r>
      <w:proofErr w:type="spellEnd"/>
      <w:r>
        <w:t xml:space="preserve">;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ilişkinin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tarafının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sorumlusu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işleyen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sözleşmelerimizde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KVK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uyumlu</w:t>
      </w:r>
      <w:proofErr w:type="spellEnd"/>
      <w:r>
        <w:t xml:space="preserve"> </w:t>
      </w:r>
      <w:proofErr w:type="spellStart"/>
      <w:r>
        <w:t>hükümler</w:t>
      </w:r>
      <w:proofErr w:type="spellEnd"/>
      <w:r>
        <w:t xml:space="preserve"> </w:t>
      </w:r>
      <w:proofErr w:type="spellStart"/>
      <w:r>
        <w:t>sayesinde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da </w:t>
      </w:r>
      <w:proofErr w:type="spellStart"/>
      <w:r>
        <w:t>korunmaktadır</w:t>
      </w:r>
      <w:proofErr w:type="spellEnd"/>
      <w:r>
        <w:t>.</w:t>
      </w:r>
    </w:p>
    <w:p w14:paraId="6168E6F3" w14:textId="77777777" w:rsidR="009B4C4F" w:rsidRDefault="009B4C4F" w:rsidP="009B4C4F">
      <w:pPr>
        <w:pStyle w:val="GvdeMetni"/>
      </w:pPr>
    </w:p>
    <w:p w14:paraId="1070F27D" w14:textId="77777777" w:rsidR="009B4C4F" w:rsidRDefault="009B4C4F" w:rsidP="009B4C4F">
      <w:pPr>
        <w:pStyle w:val="Balk1"/>
        <w:numPr>
          <w:ilvl w:val="1"/>
          <w:numId w:val="19"/>
        </w:numPr>
        <w:tabs>
          <w:tab w:val="num" w:pos="360"/>
          <w:tab w:val="left" w:pos="823"/>
          <w:tab w:val="left" w:pos="825"/>
        </w:tabs>
        <w:ind w:hanging="426"/>
      </w:pPr>
      <w:bookmarkStart w:id="6" w:name="g.__Kişisel_Verilerin_Saklanma_Süreleri"/>
      <w:bookmarkEnd w:id="6"/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Saklanma</w:t>
      </w:r>
      <w:proofErr w:type="spellEnd"/>
      <w:r>
        <w:rPr>
          <w:spacing w:val="-4"/>
        </w:rPr>
        <w:t xml:space="preserve"> </w:t>
      </w:r>
      <w:proofErr w:type="spellStart"/>
      <w:r>
        <w:t>Süreleri</w:t>
      </w:r>
      <w:proofErr w:type="spellEnd"/>
    </w:p>
    <w:p w14:paraId="581362B3" w14:textId="77777777" w:rsidR="009B4C4F" w:rsidRDefault="009B4C4F" w:rsidP="009B4C4F">
      <w:pPr>
        <w:pStyle w:val="GvdeMetni"/>
        <w:rPr>
          <w:b/>
        </w:rPr>
      </w:pPr>
    </w:p>
    <w:p w14:paraId="7ABE5D31" w14:textId="77777777" w:rsidR="009B4C4F" w:rsidRDefault="009B4C4F" w:rsidP="009B4C4F">
      <w:pPr>
        <w:pStyle w:val="GvdeMetni"/>
        <w:ind w:left="824" w:right="132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işlediği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mevzuatta</w:t>
      </w:r>
      <w:proofErr w:type="spellEnd"/>
      <w:r>
        <w:t xml:space="preserve"> </w:t>
      </w:r>
      <w:proofErr w:type="spellStart"/>
      <w:r>
        <w:t>öngörülen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işleme</w:t>
      </w:r>
      <w:proofErr w:type="spellEnd"/>
      <w:r>
        <w:t xml:space="preserve"> </w:t>
      </w:r>
      <w:proofErr w:type="spellStart"/>
      <w:r>
        <w:t>amacının</w:t>
      </w:r>
      <w:proofErr w:type="spellEnd"/>
      <w:r>
        <w:t xml:space="preserve"> </w:t>
      </w:r>
      <w:proofErr w:type="spellStart"/>
      <w:r>
        <w:t>gerektirdiği</w:t>
      </w:r>
      <w:proofErr w:type="spellEnd"/>
      <w:r>
        <w:t xml:space="preserve"> </w:t>
      </w:r>
      <w:proofErr w:type="spellStart"/>
      <w:r>
        <w:t>süreler</w:t>
      </w:r>
      <w:proofErr w:type="spellEnd"/>
      <w:r>
        <w:rPr>
          <w:spacing w:val="-3"/>
        </w:rPr>
        <w:t xml:space="preserve"> </w:t>
      </w:r>
      <w:proofErr w:type="spellStart"/>
      <w:r>
        <w:t>boyunca</w:t>
      </w:r>
      <w:proofErr w:type="spellEnd"/>
      <w:r>
        <w:rPr>
          <w:spacing w:val="-3"/>
        </w:rPr>
        <w:t xml:space="preserve"> </w:t>
      </w:r>
      <w:r>
        <w:t>KVK</w:t>
      </w:r>
      <w:r>
        <w:rPr>
          <w:spacing w:val="-5"/>
        </w:rPr>
        <w:t xml:space="preserve"> </w:t>
      </w:r>
      <w:proofErr w:type="spellStart"/>
      <w:r>
        <w:t>Kanunu</w:t>
      </w:r>
      <w:proofErr w:type="spellEnd"/>
      <w:r>
        <w:rPr>
          <w:spacing w:val="-4"/>
        </w:rPr>
        <w:t xml:space="preserve"> </w:t>
      </w:r>
      <w:proofErr w:type="spellStart"/>
      <w:r>
        <w:t>ile</w:t>
      </w:r>
      <w:proofErr w:type="spellEnd"/>
      <w:r>
        <w:rPr>
          <w:spacing w:val="-3"/>
        </w:rPr>
        <w:t xml:space="preserve"> </w:t>
      </w:r>
      <w:proofErr w:type="spellStart"/>
      <w:r>
        <w:t>uyumlu</w:t>
      </w:r>
      <w:proofErr w:type="spellEnd"/>
      <w:r>
        <w:rPr>
          <w:spacing w:val="-4"/>
        </w:rPr>
        <w:t xml:space="preserve"> </w:t>
      </w:r>
      <w:proofErr w:type="spellStart"/>
      <w:r>
        <w:t>olarak</w:t>
      </w:r>
      <w:proofErr w:type="spellEnd"/>
      <w:r>
        <w:rPr>
          <w:spacing w:val="-4"/>
        </w:rPr>
        <w:t xml:space="preserve"> </w:t>
      </w:r>
      <w:proofErr w:type="spellStart"/>
      <w:r>
        <w:t>muhafaza</w:t>
      </w:r>
      <w:proofErr w:type="spellEnd"/>
      <w:r>
        <w:rPr>
          <w:spacing w:val="-3"/>
        </w:rPr>
        <w:t xml:space="preserve"> </w:t>
      </w:r>
      <w:proofErr w:type="spellStart"/>
      <w:r>
        <w:t>eder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Kişisel</w:t>
      </w:r>
      <w:proofErr w:type="spellEnd"/>
      <w:r>
        <w:rPr>
          <w:spacing w:val="-3"/>
        </w:rPr>
        <w:t xml:space="preserve"> </w:t>
      </w:r>
      <w:r>
        <w:t>Veri</w:t>
      </w:r>
      <w:r>
        <w:rPr>
          <w:spacing w:val="-3"/>
        </w:rPr>
        <w:t xml:space="preserve"> </w:t>
      </w:r>
      <w:proofErr w:type="spellStart"/>
      <w:r>
        <w:t>Saklama</w:t>
      </w:r>
      <w:proofErr w:type="spellEnd"/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t>İmha</w:t>
      </w:r>
      <w:proofErr w:type="spellEnd"/>
      <w:r>
        <w:t xml:space="preserve"> </w:t>
      </w:r>
      <w:proofErr w:type="spellStart"/>
      <w:r>
        <w:t>Politikamızda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süreler</w:t>
      </w:r>
      <w:proofErr w:type="spellEnd"/>
      <w:r>
        <w:t xml:space="preserve"> </w:t>
      </w:r>
      <w:proofErr w:type="spellStart"/>
      <w:r>
        <w:t>yaklaşık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rPr>
          <w:spacing w:val="-3"/>
        </w:rPr>
        <w:t xml:space="preserve"> </w:t>
      </w:r>
      <w:proofErr w:type="spellStart"/>
      <w:r>
        <w:t>gibidir</w:t>
      </w:r>
      <w:proofErr w:type="spellEnd"/>
      <w:r>
        <w:t>:</w:t>
      </w:r>
    </w:p>
    <w:p w14:paraId="740A1DC7" w14:textId="77777777" w:rsidR="009B4C4F" w:rsidRDefault="009B4C4F" w:rsidP="009B4C4F">
      <w:pPr>
        <w:pStyle w:val="GvdeMetni"/>
        <w:rPr>
          <w:sz w:val="24"/>
        </w:rPr>
      </w:pPr>
    </w:p>
    <w:tbl>
      <w:tblPr>
        <w:tblStyle w:val="TableNormal"/>
        <w:tblW w:w="0" w:type="auto"/>
        <w:tblInd w:w="726" w:type="dxa"/>
        <w:tblBorders>
          <w:top w:val="double" w:sz="2" w:space="0" w:color="DEDEDE"/>
          <w:left w:val="double" w:sz="2" w:space="0" w:color="DEDEDE"/>
          <w:bottom w:val="double" w:sz="2" w:space="0" w:color="DEDEDE"/>
          <w:right w:val="double" w:sz="2" w:space="0" w:color="DEDEDE"/>
          <w:insideH w:val="double" w:sz="2" w:space="0" w:color="DEDEDE"/>
          <w:insideV w:val="double" w:sz="2" w:space="0" w:color="DEDEDE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301"/>
        <w:gridCol w:w="4716"/>
        <w:gridCol w:w="1451"/>
      </w:tblGrid>
      <w:tr w:rsidR="009B4C4F" w14:paraId="701584E6" w14:textId="77777777" w:rsidTr="009B4C4F">
        <w:trPr>
          <w:gridBefore w:val="1"/>
          <w:wBefore w:w="10" w:type="dxa"/>
          <w:trHeight w:val="1723"/>
        </w:trPr>
        <w:tc>
          <w:tcPr>
            <w:tcW w:w="2300" w:type="dxa"/>
            <w:tcBorders>
              <w:left w:val="single" w:sz="18" w:space="0" w:color="FFFFFF"/>
              <w:bottom w:val="single" w:sz="6" w:space="0" w:color="DEDEDE"/>
              <w:right w:val="single" w:sz="6" w:space="0" w:color="DEDEDE"/>
            </w:tcBorders>
          </w:tcPr>
          <w:p w14:paraId="43255A99" w14:textId="77777777" w:rsidR="009B4C4F" w:rsidRDefault="009B4C4F" w:rsidP="00CF0544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0B116A70" w14:textId="77777777" w:rsidR="009B4C4F" w:rsidRDefault="009B4C4F" w:rsidP="00CF0544">
            <w:pPr>
              <w:pStyle w:val="TableParagraph"/>
              <w:tabs>
                <w:tab w:val="left" w:pos="1501"/>
              </w:tabs>
              <w:ind w:left="224" w:right="216"/>
            </w:pPr>
            <w:proofErr w:type="spellStart"/>
            <w:r>
              <w:t>Müşteri’ye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ilişkin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bilgiler</w:t>
            </w:r>
            <w:proofErr w:type="spellEnd"/>
          </w:p>
        </w:tc>
        <w:tc>
          <w:tcPr>
            <w:tcW w:w="4716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362D0FC6" w14:textId="77777777" w:rsidR="009B4C4F" w:rsidRDefault="009B4C4F" w:rsidP="00CF0544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79C2E489" w14:textId="77777777" w:rsidR="009B4C4F" w:rsidRDefault="009B4C4F" w:rsidP="00CF0544">
            <w:pPr>
              <w:pStyle w:val="TableParagraph"/>
              <w:ind w:left="231" w:right="214"/>
              <w:jc w:val="both"/>
            </w:pPr>
            <w:proofErr w:type="spellStart"/>
            <w:r>
              <w:t>Sözleşme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ettiği</w:t>
            </w:r>
            <w:proofErr w:type="spellEnd"/>
            <w:r>
              <w:t xml:space="preserve"> </w:t>
            </w:r>
            <w:proofErr w:type="spellStart"/>
            <w:r>
              <w:t>sürece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Sözleşme</w:t>
            </w:r>
            <w:proofErr w:type="spellEnd"/>
            <w:r>
              <w:t xml:space="preserve"> </w:t>
            </w:r>
            <w:proofErr w:type="spellStart"/>
            <w:r>
              <w:t>sona</w:t>
            </w:r>
            <w:proofErr w:type="spellEnd"/>
            <w:r>
              <w:t xml:space="preserve"> </w:t>
            </w:r>
            <w:proofErr w:type="spellStart"/>
            <w:r>
              <w:t>erdikten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 xml:space="preserve">,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sözleşme</w:t>
            </w:r>
            <w:proofErr w:type="spellEnd"/>
            <w:r>
              <w:t xml:space="preserve"> </w:t>
            </w:r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itibarıyla</w:t>
            </w:r>
            <w:proofErr w:type="spellEnd"/>
            <w:r>
              <w:t xml:space="preserve">, </w:t>
            </w:r>
            <w:proofErr w:type="spellStart"/>
            <w:r>
              <w:t>konunun</w:t>
            </w:r>
            <w:proofErr w:type="spellEnd"/>
            <w:r>
              <w:t xml:space="preserve"> </w:t>
            </w:r>
            <w:proofErr w:type="spellStart"/>
            <w:r>
              <w:t>yasa</w:t>
            </w:r>
            <w:proofErr w:type="spellEnd"/>
            <w:r>
              <w:t xml:space="preserve"> </w:t>
            </w:r>
            <w:proofErr w:type="spellStart"/>
            <w:r>
              <w:t>uyarınca</w:t>
            </w:r>
            <w:proofErr w:type="spellEnd"/>
            <w:r>
              <w:t xml:space="preserve"> tabi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uzun</w:t>
            </w:r>
            <w:proofErr w:type="spellEnd"/>
            <w:r>
              <w:t xml:space="preserve"> </w:t>
            </w:r>
            <w:proofErr w:type="spellStart"/>
            <w:r>
              <w:t>zamanaşımı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  <w:r>
              <w:t xml:space="preserve"> </w:t>
            </w:r>
            <w:proofErr w:type="spellStart"/>
            <w:r>
              <w:t>hangisi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, o </w:t>
            </w:r>
            <w:proofErr w:type="spellStart"/>
            <w:r>
              <w:t>süre</w:t>
            </w:r>
            <w:proofErr w:type="spellEnd"/>
            <w:r>
              <w:t xml:space="preserve"> </w:t>
            </w:r>
            <w:proofErr w:type="spellStart"/>
            <w:r>
              <w:t>boyunca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saklanır</w:t>
            </w:r>
            <w:proofErr w:type="spellEnd"/>
            <w:r>
              <w:t>.</w:t>
            </w:r>
          </w:p>
        </w:tc>
        <w:tc>
          <w:tcPr>
            <w:tcW w:w="1451" w:type="dxa"/>
            <w:tcBorders>
              <w:left w:val="single" w:sz="6" w:space="0" w:color="DEDEDE"/>
              <w:bottom w:val="single" w:sz="6" w:space="0" w:color="DEDEDE"/>
              <w:right w:val="single" w:sz="18" w:space="0" w:color="FFFFFF"/>
            </w:tcBorders>
          </w:tcPr>
          <w:p w14:paraId="44C65228" w14:textId="77777777" w:rsidR="009B4C4F" w:rsidRDefault="009B4C4F" w:rsidP="00CF0544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074AA213" w14:textId="77777777" w:rsidR="009B4C4F" w:rsidRDefault="009B4C4F" w:rsidP="00CF0544">
            <w:pPr>
              <w:pStyle w:val="TableParagraph"/>
              <w:spacing w:line="252" w:lineRule="exact"/>
              <w:ind w:left="231"/>
            </w:pPr>
            <w:r>
              <w:t xml:space="preserve">6098 </w:t>
            </w:r>
            <w:proofErr w:type="spellStart"/>
            <w:r>
              <w:t>Sayılı</w:t>
            </w:r>
            <w:proofErr w:type="spellEnd"/>
          </w:p>
          <w:p w14:paraId="553868B3" w14:textId="77777777" w:rsidR="009B4C4F" w:rsidRDefault="009B4C4F" w:rsidP="00CF0544">
            <w:pPr>
              <w:pStyle w:val="TableParagraph"/>
              <w:spacing w:line="252" w:lineRule="exact"/>
              <w:ind w:left="231"/>
            </w:pPr>
            <w:r>
              <w:t>Kanun</w:t>
            </w:r>
          </w:p>
        </w:tc>
      </w:tr>
      <w:tr w:rsidR="009B4C4F" w14:paraId="0F8E72FB" w14:textId="77777777" w:rsidTr="009B4C4F">
        <w:trPr>
          <w:gridBefore w:val="1"/>
          <w:wBefore w:w="10" w:type="dxa"/>
          <w:trHeight w:val="1461"/>
        </w:trPr>
        <w:tc>
          <w:tcPr>
            <w:tcW w:w="2300" w:type="dxa"/>
            <w:tcBorders>
              <w:top w:val="single" w:sz="6" w:space="0" w:color="DEDEDE"/>
              <w:left w:val="single" w:sz="18" w:space="0" w:color="FFFFFF"/>
              <w:bottom w:val="single" w:sz="6" w:space="0" w:color="DEDEDE"/>
              <w:right w:val="single" w:sz="6" w:space="0" w:color="DEDEDE"/>
            </w:tcBorders>
          </w:tcPr>
          <w:p w14:paraId="04985EA6" w14:textId="77777777" w:rsidR="009B4C4F" w:rsidRDefault="009B4C4F" w:rsidP="00CF0544">
            <w:pPr>
              <w:pStyle w:val="TableParagraph"/>
              <w:tabs>
                <w:tab w:val="left" w:pos="1844"/>
              </w:tabs>
              <w:spacing w:before="209"/>
              <w:ind w:left="224" w:right="217"/>
              <w:jc w:val="both"/>
            </w:pPr>
            <w:proofErr w:type="spellStart"/>
            <w:r>
              <w:lastRenderedPageBreak/>
              <w:t>Muhasebe</w:t>
            </w:r>
            <w:proofErr w:type="spellEnd"/>
            <w:r>
              <w:tab/>
            </w:r>
            <w:proofErr w:type="spellStart"/>
            <w:r>
              <w:rPr>
                <w:spacing w:val="-11"/>
              </w:rP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finansal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işlemlere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kayıtlar</w:t>
            </w:r>
            <w:proofErr w:type="spellEnd"/>
          </w:p>
        </w:tc>
        <w:tc>
          <w:tcPr>
            <w:tcW w:w="47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473B9C7" w14:textId="77777777" w:rsidR="009B4C4F" w:rsidRDefault="009B4C4F" w:rsidP="00CF0544">
            <w:pPr>
              <w:pStyle w:val="TableParagraph"/>
              <w:spacing w:before="209"/>
              <w:ind w:left="231"/>
            </w:pPr>
            <w:r>
              <w:t xml:space="preserve">10 </w:t>
            </w:r>
            <w:proofErr w:type="spellStart"/>
            <w:r>
              <w:t>yıl</w:t>
            </w:r>
            <w:proofErr w:type="spellEnd"/>
          </w:p>
        </w:tc>
        <w:tc>
          <w:tcPr>
            <w:tcW w:w="14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18" w:space="0" w:color="FFFFFF"/>
            </w:tcBorders>
          </w:tcPr>
          <w:p w14:paraId="46AAFF54" w14:textId="77777777" w:rsidR="009B4C4F" w:rsidRDefault="009B4C4F" w:rsidP="00CF0544">
            <w:pPr>
              <w:pStyle w:val="TableParagraph"/>
              <w:spacing w:before="209"/>
              <w:ind w:left="231"/>
            </w:pPr>
            <w:r>
              <w:t xml:space="preserve">6102 </w:t>
            </w:r>
            <w:proofErr w:type="spellStart"/>
            <w:r>
              <w:t>Sayılı</w:t>
            </w:r>
            <w:proofErr w:type="spellEnd"/>
            <w:r>
              <w:t xml:space="preserve"> Kanun,</w:t>
            </w:r>
          </w:p>
          <w:p w14:paraId="291212E8" w14:textId="77777777" w:rsidR="009B4C4F" w:rsidRDefault="009B4C4F" w:rsidP="00CF0544">
            <w:pPr>
              <w:pStyle w:val="TableParagraph"/>
              <w:spacing w:line="251" w:lineRule="exact"/>
              <w:ind w:left="231"/>
            </w:pPr>
            <w:r>
              <w:t xml:space="preserve">213 </w:t>
            </w:r>
            <w:proofErr w:type="spellStart"/>
            <w:r>
              <w:t>Sayılı</w:t>
            </w:r>
            <w:proofErr w:type="spellEnd"/>
          </w:p>
          <w:p w14:paraId="356C1C82" w14:textId="77777777" w:rsidR="009B4C4F" w:rsidRDefault="009B4C4F" w:rsidP="00CF0544">
            <w:pPr>
              <w:pStyle w:val="TableParagraph"/>
              <w:spacing w:before="2"/>
              <w:ind w:left="231"/>
            </w:pPr>
            <w:r>
              <w:t>Kanun</w:t>
            </w:r>
          </w:p>
        </w:tc>
      </w:tr>
      <w:tr w:rsidR="009B4C4F" w14:paraId="0E1B5B35" w14:textId="77777777" w:rsidTr="009B4C4F">
        <w:trPr>
          <w:gridBefore w:val="1"/>
          <w:wBefore w:w="10" w:type="dxa"/>
          <w:trHeight w:val="702"/>
        </w:trPr>
        <w:tc>
          <w:tcPr>
            <w:tcW w:w="2300" w:type="dxa"/>
            <w:tcBorders>
              <w:top w:val="single" w:sz="6" w:space="0" w:color="DEDEDE"/>
              <w:left w:val="single" w:sz="18" w:space="0" w:color="FFFFFF"/>
              <w:bottom w:val="single" w:sz="6" w:space="0" w:color="DEDEDE"/>
              <w:right w:val="single" w:sz="6" w:space="0" w:color="DEDEDE"/>
            </w:tcBorders>
          </w:tcPr>
          <w:p w14:paraId="66DDD329" w14:textId="77777777" w:rsidR="009B4C4F" w:rsidRDefault="009B4C4F" w:rsidP="00CF0544">
            <w:pPr>
              <w:pStyle w:val="TableParagraph"/>
              <w:spacing w:before="209"/>
              <w:ind w:left="224"/>
            </w:pPr>
            <w:proofErr w:type="spellStart"/>
            <w:r>
              <w:t>Çerezler</w:t>
            </w:r>
            <w:proofErr w:type="spellEnd"/>
          </w:p>
        </w:tc>
        <w:tc>
          <w:tcPr>
            <w:tcW w:w="47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6FAACC6" w14:textId="77777777" w:rsidR="009B4C4F" w:rsidRDefault="009B4C4F" w:rsidP="00CF0544">
            <w:pPr>
              <w:pStyle w:val="TableParagraph"/>
              <w:spacing w:before="209"/>
              <w:ind w:left="231"/>
            </w:pPr>
            <w:proofErr w:type="spellStart"/>
            <w:r>
              <w:t>Çerez</w:t>
            </w:r>
            <w:proofErr w:type="spellEnd"/>
            <w:r>
              <w:t xml:space="preserve"> </w:t>
            </w:r>
            <w:proofErr w:type="spellStart"/>
            <w:r>
              <w:t>Politikasına</w:t>
            </w:r>
            <w:proofErr w:type="spellEnd"/>
            <w:r>
              <w:t xml:space="preserve"> </w:t>
            </w:r>
            <w:proofErr w:type="spellStart"/>
            <w:r>
              <w:t>bakınız</w:t>
            </w:r>
            <w:proofErr w:type="spellEnd"/>
          </w:p>
        </w:tc>
        <w:tc>
          <w:tcPr>
            <w:tcW w:w="14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18" w:space="0" w:color="FFFFFF"/>
            </w:tcBorders>
          </w:tcPr>
          <w:p w14:paraId="39C322D0" w14:textId="77777777" w:rsidR="009B4C4F" w:rsidRDefault="009B4C4F" w:rsidP="00CF0544">
            <w:pPr>
              <w:pStyle w:val="TableParagraph"/>
              <w:ind w:left="0"/>
            </w:pPr>
          </w:p>
        </w:tc>
      </w:tr>
      <w:tr w:rsidR="009B4C4F" w14:paraId="2F66489A" w14:textId="77777777" w:rsidTr="009B4C4F">
        <w:trPr>
          <w:gridBefore w:val="1"/>
          <w:wBefore w:w="10" w:type="dxa"/>
          <w:trHeight w:val="1701"/>
        </w:trPr>
        <w:tc>
          <w:tcPr>
            <w:tcW w:w="2300" w:type="dxa"/>
            <w:tcBorders>
              <w:top w:val="single" w:sz="6" w:space="0" w:color="DEDEDE"/>
              <w:left w:val="single" w:sz="18" w:space="0" w:color="FFFFFF"/>
              <w:bottom w:val="single" w:sz="6" w:space="0" w:color="DEDEDE"/>
              <w:right w:val="single" w:sz="6" w:space="0" w:color="DEDEDE"/>
            </w:tcBorders>
          </w:tcPr>
          <w:p w14:paraId="4A86CB55" w14:textId="77777777" w:rsidR="009B4C4F" w:rsidRDefault="009B4C4F" w:rsidP="00CF0544">
            <w:pPr>
              <w:pStyle w:val="TableParagraph"/>
              <w:tabs>
                <w:tab w:val="left" w:pos="1160"/>
              </w:tabs>
              <w:spacing w:before="209" w:line="252" w:lineRule="exact"/>
              <w:ind w:left="224"/>
            </w:pPr>
            <w:proofErr w:type="spellStart"/>
            <w:r>
              <w:t>Ticari</w:t>
            </w:r>
            <w:proofErr w:type="spellEnd"/>
            <w:r>
              <w:tab/>
            </w:r>
            <w:proofErr w:type="spellStart"/>
            <w:r>
              <w:t>elektronik</w:t>
            </w:r>
            <w:proofErr w:type="spellEnd"/>
          </w:p>
          <w:p w14:paraId="303355DE" w14:textId="77777777" w:rsidR="009B4C4F" w:rsidRDefault="009B4C4F" w:rsidP="00CF0544">
            <w:pPr>
              <w:pStyle w:val="TableParagraph"/>
              <w:spacing w:line="252" w:lineRule="exact"/>
              <w:ind w:left="224"/>
            </w:pPr>
            <w:proofErr w:type="spellStart"/>
            <w:r>
              <w:t>ileti</w:t>
            </w:r>
            <w:proofErr w:type="spellEnd"/>
            <w:r>
              <w:t xml:space="preserve"> </w:t>
            </w:r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kayıtları</w:t>
            </w:r>
            <w:proofErr w:type="spellEnd"/>
          </w:p>
        </w:tc>
        <w:tc>
          <w:tcPr>
            <w:tcW w:w="47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3C720542" w14:textId="77777777" w:rsidR="009B4C4F" w:rsidRDefault="009B4C4F" w:rsidP="00CF0544">
            <w:pPr>
              <w:pStyle w:val="TableParagraph"/>
              <w:spacing w:before="209"/>
              <w:ind w:left="231"/>
            </w:pPr>
            <w:proofErr w:type="spellStart"/>
            <w:r>
              <w:t>Onayın</w:t>
            </w:r>
            <w:proofErr w:type="spellEnd"/>
            <w:r>
              <w:t xml:space="preserve"> </w:t>
            </w:r>
            <w:proofErr w:type="spellStart"/>
            <w:r>
              <w:t>geri</w:t>
            </w:r>
            <w:proofErr w:type="spellEnd"/>
            <w:r>
              <w:t xml:space="preserve"> </w:t>
            </w:r>
            <w:proofErr w:type="spellStart"/>
            <w:r>
              <w:t>alındığı</w:t>
            </w:r>
            <w:proofErr w:type="spellEnd"/>
            <w:r>
              <w:t xml:space="preserve"> </w:t>
            </w:r>
            <w:proofErr w:type="spellStart"/>
            <w:r>
              <w:t>tarihten</w:t>
            </w:r>
            <w:proofErr w:type="spellEnd"/>
            <w:r>
              <w:t xml:space="preserve"> </w:t>
            </w:r>
            <w:proofErr w:type="spellStart"/>
            <w:r>
              <w:t>itibaren</w:t>
            </w:r>
            <w:proofErr w:type="spellEnd"/>
            <w:r>
              <w:t xml:space="preserve"> 1 </w:t>
            </w:r>
            <w:proofErr w:type="spellStart"/>
            <w:r>
              <w:t>yıl</w:t>
            </w:r>
            <w:proofErr w:type="spellEnd"/>
          </w:p>
        </w:tc>
        <w:tc>
          <w:tcPr>
            <w:tcW w:w="14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18" w:space="0" w:color="FFFFFF"/>
            </w:tcBorders>
          </w:tcPr>
          <w:p w14:paraId="7D40861F" w14:textId="77777777" w:rsidR="009B4C4F" w:rsidRDefault="009B4C4F" w:rsidP="00CF0544">
            <w:pPr>
              <w:pStyle w:val="TableParagraph"/>
              <w:tabs>
                <w:tab w:val="left" w:pos="1028"/>
              </w:tabs>
              <w:spacing w:before="209"/>
              <w:ind w:left="231" w:right="182"/>
            </w:pPr>
            <w:r>
              <w:t xml:space="preserve">6563 </w:t>
            </w:r>
            <w:proofErr w:type="spellStart"/>
            <w:r>
              <w:rPr>
                <w:spacing w:val="-4"/>
              </w:rPr>
              <w:t>Sayılı</w:t>
            </w:r>
            <w:proofErr w:type="spellEnd"/>
            <w:r>
              <w:rPr>
                <w:spacing w:val="-4"/>
              </w:rPr>
              <w:t xml:space="preserve"> </w:t>
            </w:r>
            <w:r>
              <w:t>Kanun</w:t>
            </w:r>
            <w:r>
              <w:tab/>
            </w:r>
            <w:proofErr w:type="spellStart"/>
            <w:r>
              <w:rPr>
                <w:spacing w:val="-9"/>
              </w:rP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ikincil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</w:p>
        </w:tc>
      </w:tr>
      <w:tr w:rsidR="009B4C4F" w14:paraId="650CDFC6" w14:textId="77777777" w:rsidTr="009B4C4F">
        <w:trPr>
          <w:trHeight w:val="1462"/>
        </w:trPr>
        <w:tc>
          <w:tcPr>
            <w:tcW w:w="2311" w:type="dxa"/>
            <w:gridSpan w:val="2"/>
            <w:tcBorders>
              <w:left w:val="single" w:sz="18" w:space="0" w:color="FFFFFF"/>
              <w:bottom w:val="single" w:sz="6" w:space="0" w:color="DEDEDE"/>
              <w:right w:val="single" w:sz="6" w:space="0" w:color="DEDEDE"/>
            </w:tcBorders>
          </w:tcPr>
          <w:p w14:paraId="3BB7B5E7" w14:textId="77777777" w:rsidR="009B4C4F" w:rsidRDefault="009B4C4F" w:rsidP="00CF0544">
            <w:pPr>
              <w:pStyle w:val="TableParagraph"/>
              <w:tabs>
                <w:tab w:val="left" w:pos="1169"/>
              </w:tabs>
              <w:spacing w:before="203"/>
              <w:ind w:left="235" w:right="217"/>
              <w:jc w:val="both"/>
            </w:pPr>
            <w:proofErr w:type="spellStart"/>
            <w:r>
              <w:t>İş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başvurusu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dolayısıyla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alınan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bilgiler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ve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rPr>
                <w:spacing w:val="-3"/>
              </w:rPr>
              <w:t>veya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cv'ler</w:t>
            </w:r>
            <w:proofErr w:type="spellEnd"/>
          </w:p>
        </w:tc>
        <w:tc>
          <w:tcPr>
            <w:tcW w:w="4716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1CA3B4F" w14:textId="77777777" w:rsidR="009B4C4F" w:rsidRDefault="009B4C4F" w:rsidP="00CF0544">
            <w:pPr>
              <w:pStyle w:val="TableParagraph"/>
              <w:spacing w:before="203"/>
              <w:ind w:left="231" w:right="214"/>
              <w:jc w:val="both"/>
            </w:pPr>
            <w:proofErr w:type="spellStart"/>
            <w:r>
              <w:t>aday</w:t>
            </w:r>
            <w:proofErr w:type="spellEnd"/>
            <w:r>
              <w:t xml:space="preserve"> </w:t>
            </w:r>
            <w:proofErr w:type="spellStart"/>
            <w:r>
              <w:t>çalışan</w:t>
            </w:r>
            <w:proofErr w:type="spellEnd"/>
            <w:r>
              <w:t xml:space="preserve"> </w:t>
            </w:r>
            <w:proofErr w:type="spellStart"/>
            <w:r>
              <w:t>verileri</w:t>
            </w:r>
            <w:proofErr w:type="spellEnd"/>
            <w:r>
              <w:t xml:space="preserve"> </w:t>
            </w:r>
            <w:proofErr w:type="spellStart"/>
            <w:r>
              <w:t>yılda</w:t>
            </w:r>
            <w:proofErr w:type="spellEnd"/>
            <w:r>
              <w:t xml:space="preserve"> 1 </w:t>
            </w:r>
            <w:proofErr w:type="spellStart"/>
            <w:r>
              <w:t>defa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geçirilerek</w:t>
            </w:r>
            <w:proofErr w:type="spellEnd"/>
            <w:r>
              <w:t xml:space="preserve">, </w:t>
            </w:r>
            <w:proofErr w:type="spellStart"/>
            <w:r>
              <w:t>çalışan</w:t>
            </w:r>
            <w:proofErr w:type="spellEnd"/>
            <w:r>
              <w:t xml:space="preserve"> </w:t>
            </w:r>
            <w:proofErr w:type="spellStart"/>
            <w:r>
              <w:t>haline</w:t>
            </w:r>
            <w:proofErr w:type="spellEnd"/>
            <w:r>
              <w:t xml:space="preserve"> </w:t>
            </w:r>
            <w:proofErr w:type="spellStart"/>
            <w:r>
              <w:t>gelmemiş</w:t>
            </w:r>
            <w:proofErr w:type="spellEnd"/>
            <w:r>
              <w:t xml:space="preserve"> </w:t>
            </w:r>
            <w:proofErr w:type="spellStart"/>
            <w:r>
              <w:t>adayların</w:t>
            </w:r>
            <w:proofErr w:type="spellEnd"/>
            <w:r>
              <w:t xml:space="preserve"> </w:t>
            </w:r>
            <w:proofErr w:type="spellStart"/>
            <w:r>
              <w:t>verisi</w:t>
            </w:r>
            <w:proofErr w:type="spellEnd"/>
            <w:r>
              <w:t xml:space="preserve"> </w:t>
            </w:r>
            <w:proofErr w:type="spellStart"/>
            <w:r>
              <w:t>silinir</w:t>
            </w:r>
            <w:proofErr w:type="spellEnd"/>
            <w:r>
              <w:t>.</w:t>
            </w:r>
          </w:p>
        </w:tc>
        <w:tc>
          <w:tcPr>
            <w:tcW w:w="1451" w:type="dxa"/>
            <w:tcBorders>
              <w:left w:val="single" w:sz="6" w:space="0" w:color="DEDEDE"/>
              <w:bottom w:val="single" w:sz="6" w:space="0" w:color="DEDEDE"/>
              <w:right w:val="single" w:sz="18" w:space="0" w:color="FFFFFF"/>
            </w:tcBorders>
          </w:tcPr>
          <w:p w14:paraId="16520EC2" w14:textId="77777777" w:rsidR="009B4C4F" w:rsidRDefault="009B4C4F" w:rsidP="00CF0544">
            <w:pPr>
              <w:pStyle w:val="TableParagraph"/>
              <w:ind w:left="0"/>
            </w:pPr>
          </w:p>
        </w:tc>
      </w:tr>
      <w:tr w:rsidR="009B4C4F" w14:paraId="76DDF4B8" w14:textId="77777777" w:rsidTr="009B4C4F">
        <w:trPr>
          <w:trHeight w:val="466"/>
        </w:trPr>
        <w:tc>
          <w:tcPr>
            <w:tcW w:w="2311" w:type="dxa"/>
            <w:gridSpan w:val="2"/>
            <w:tcBorders>
              <w:top w:val="single" w:sz="6" w:space="0" w:color="DEDEDE"/>
              <w:left w:val="single" w:sz="18" w:space="0" w:color="FFFFFF"/>
              <w:bottom w:val="nil"/>
              <w:right w:val="single" w:sz="6" w:space="0" w:color="DEDEDE"/>
            </w:tcBorders>
          </w:tcPr>
          <w:p w14:paraId="39F18AB8" w14:textId="77777777" w:rsidR="009B4C4F" w:rsidRDefault="009B4C4F" w:rsidP="00CF0544">
            <w:pPr>
              <w:pStyle w:val="TableParagraph"/>
              <w:spacing w:before="201" w:line="245" w:lineRule="exact"/>
              <w:ind w:left="235"/>
            </w:pPr>
            <w:proofErr w:type="spellStart"/>
            <w:r>
              <w:t>Tedarikçilere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</w:p>
        </w:tc>
        <w:tc>
          <w:tcPr>
            <w:tcW w:w="4716" w:type="dxa"/>
            <w:tcBorders>
              <w:top w:val="single" w:sz="6" w:space="0" w:color="DEDEDE"/>
              <w:left w:val="single" w:sz="6" w:space="0" w:color="DEDEDE"/>
              <w:bottom w:val="nil"/>
              <w:right w:val="single" w:sz="6" w:space="0" w:color="DEDEDE"/>
            </w:tcBorders>
          </w:tcPr>
          <w:p w14:paraId="02637BE1" w14:textId="77777777" w:rsidR="009B4C4F" w:rsidRDefault="009B4C4F" w:rsidP="00CF0544">
            <w:pPr>
              <w:pStyle w:val="TableParagraph"/>
              <w:tabs>
                <w:tab w:val="left" w:pos="1294"/>
                <w:tab w:val="left" w:pos="2024"/>
                <w:tab w:val="left" w:pos="2828"/>
                <w:tab w:val="left" w:pos="3498"/>
                <w:tab w:val="left" w:pos="4278"/>
              </w:tabs>
              <w:spacing w:before="201" w:line="245" w:lineRule="exact"/>
              <w:ind w:left="231"/>
            </w:pPr>
            <w:proofErr w:type="spellStart"/>
            <w:r>
              <w:t>Sözleşme</w:t>
            </w:r>
            <w:proofErr w:type="spellEnd"/>
            <w:r>
              <w:tab/>
            </w:r>
            <w:proofErr w:type="spellStart"/>
            <w:r>
              <w:t>süresi</w:t>
            </w:r>
            <w:proofErr w:type="spellEnd"/>
            <w:r>
              <w:tab/>
            </w:r>
            <w:proofErr w:type="spellStart"/>
            <w:r>
              <w:t>devam</w:t>
            </w:r>
            <w:proofErr w:type="spellEnd"/>
            <w:r>
              <w:tab/>
            </w:r>
            <w:proofErr w:type="spellStart"/>
            <w:r>
              <w:t>ettiği</w:t>
            </w:r>
            <w:proofErr w:type="spellEnd"/>
            <w:r>
              <w:tab/>
            </w:r>
            <w:proofErr w:type="spellStart"/>
            <w:r>
              <w:t>sürece</w:t>
            </w:r>
            <w:proofErr w:type="spellEnd"/>
            <w:r>
              <w:tab/>
            </w:r>
            <w:proofErr w:type="spellStart"/>
            <w:r>
              <w:t>ve</w:t>
            </w:r>
            <w:proofErr w:type="spellEnd"/>
          </w:p>
        </w:tc>
        <w:tc>
          <w:tcPr>
            <w:tcW w:w="1451" w:type="dxa"/>
            <w:tcBorders>
              <w:top w:val="single" w:sz="6" w:space="0" w:color="DEDEDE"/>
              <w:left w:val="single" w:sz="6" w:space="0" w:color="DEDEDE"/>
              <w:bottom w:val="nil"/>
              <w:right w:val="single" w:sz="18" w:space="0" w:color="FFFFFF"/>
            </w:tcBorders>
          </w:tcPr>
          <w:p w14:paraId="3D9421B5" w14:textId="77777777" w:rsidR="009B4C4F" w:rsidRDefault="009B4C4F" w:rsidP="00CF0544">
            <w:pPr>
              <w:pStyle w:val="TableParagraph"/>
              <w:spacing w:before="201" w:line="245" w:lineRule="exact"/>
              <w:ind w:left="231"/>
            </w:pPr>
            <w:r>
              <w:t xml:space="preserve">6102 </w:t>
            </w:r>
            <w:proofErr w:type="spellStart"/>
            <w:r>
              <w:t>Sayılı</w:t>
            </w:r>
            <w:proofErr w:type="spellEnd"/>
          </w:p>
        </w:tc>
      </w:tr>
      <w:tr w:rsidR="009B4C4F" w14:paraId="2790EED1" w14:textId="77777777" w:rsidTr="009B4C4F">
        <w:trPr>
          <w:trHeight w:val="253"/>
        </w:trPr>
        <w:tc>
          <w:tcPr>
            <w:tcW w:w="2311" w:type="dxa"/>
            <w:gridSpan w:val="2"/>
            <w:tcBorders>
              <w:top w:val="nil"/>
              <w:left w:val="single" w:sz="18" w:space="0" w:color="FFFFFF"/>
              <w:bottom w:val="nil"/>
              <w:right w:val="single" w:sz="6" w:space="0" w:color="DEDEDE"/>
            </w:tcBorders>
          </w:tcPr>
          <w:p w14:paraId="3C023121" w14:textId="77777777" w:rsidR="009B4C4F" w:rsidRDefault="009B4C4F" w:rsidP="00CF0544">
            <w:pPr>
              <w:pStyle w:val="TableParagraph"/>
              <w:spacing w:line="233" w:lineRule="exact"/>
              <w:ind w:left="235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</w:t>
            </w:r>
            <w:proofErr w:type="spellEnd"/>
          </w:p>
        </w:tc>
        <w:tc>
          <w:tcPr>
            <w:tcW w:w="4716" w:type="dxa"/>
            <w:tcBorders>
              <w:top w:val="nil"/>
              <w:left w:val="single" w:sz="6" w:space="0" w:color="DEDEDE"/>
              <w:bottom w:val="nil"/>
              <w:right w:val="single" w:sz="6" w:space="0" w:color="DEDEDE"/>
            </w:tcBorders>
          </w:tcPr>
          <w:p w14:paraId="3B238340" w14:textId="77777777" w:rsidR="009B4C4F" w:rsidRDefault="009B4C4F" w:rsidP="00CF0544">
            <w:pPr>
              <w:pStyle w:val="TableParagraph"/>
              <w:spacing w:line="233" w:lineRule="exact"/>
              <w:ind w:left="231"/>
            </w:pPr>
            <w:proofErr w:type="spellStart"/>
            <w:r>
              <w:t>Sözleşme</w:t>
            </w:r>
            <w:proofErr w:type="spellEnd"/>
            <w:r>
              <w:t xml:space="preserve"> </w:t>
            </w:r>
            <w:proofErr w:type="spellStart"/>
            <w:r>
              <w:t>sona</w:t>
            </w:r>
            <w:proofErr w:type="spellEnd"/>
            <w:r>
              <w:t xml:space="preserve"> </w:t>
            </w:r>
            <w:proofErr w:type="spellStart"/>
            <w:r>
              <w:t>erdikten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 xml:space="preserve">,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sözleşme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6" w:space="0" w:color="DEDEDE"/>
              <w:bottom w:val="nil"/>
              <w:right w:val="single" w:sz="18" w:space="0" w:color="FFFFFF"/>
            </w:tcBorders>
          </w:tcPr>
          <w:p w14:paraId="5C6EF3EF" w14:textId="77777777" w:rsidR="009B4C4F" w:rsidRDefault="009B4C4F" w:rsidP="00CF0544">
            <w:pPr>
              <w:pStyle w:val="TableParagraph"/>
              <w:spacing w:line="233" w:lineRule="exact"/>
              <w:ind w:left="231"/>
            </w:pPr>
            <w:r>
              <w:t>Kanun,</w:t>
            </w:r>
          </w:p>
        </w:tc>
      </w:tr>
      <w:tr w:rsidR="009B4C4F" w14:paraId="3D47E856" w14:textId="77777777" w:rsidTr="009B4C4F">
        <w:trPr>
          <w:trHeight w:val="253"/>
        </w:trPr>
        <w:tc>
          <w:tcPr>
            <w:tcW w:w="2311" w:type="dxa"/>
            <w:gridSpan w:val="2"/>
            <w:tcBorders>
              <w:top w:val="nil"/>
              <w:left w:val="single" w:sz="18" w:space="0" w:color="FFFFFF"/>
              <w:bottom w:val="nil"/>
              <w:right w:val="single" w:sz="6" w:space="0" w:color="DEDEDE"/>
            </w:tcBorders>
          </w:tcPr>
          <w:p w14:paraId="7E269D57" w14:textId="77777777" w:rsidR="009B4C4F" w:rsidRDefault="009B4C4F" w:rsidP="00CF05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16" w:type="dxa"/>
            <w:tcBorders>
              <w:top w:val="nil"/>
              <w:left w:val="single" w:sz="6" w:space="0" w:color="DEDEDE"/>
              <w:bottom w:val="nil"/>
              <w:right w:val="single" w:sz="6" w:space="0" w:color="DEDEDE"/>
            </w:tcBorders>
          </w:tcPr>
          <w:p w14:paraId="2A6F1582" w14:textId="77777777" w:rsidR="009B4C4F" w:rsidRDefault="009B4C4F" w:rsidP="00CF0544">
            <w:pPr>
              <w:pStyle w:val="TableParagraph"/>
              <w:spacing w:line="233" w:lineRule="exact"/>
              <w:ind w:left="231"/>
            </w:pPr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itibarıyla</w:t>
            </w:r>
            <w:proofErr w:type="spellEnd"/>
            <w:r>
              <w:t xml:space="preserve">, </w:t>
            </w:r>
            <w:proofErr w:type="spellStart"/>
            <w:r>
              <w:t>konunun</w:t>
            </w:r>
            <w:proofErr w:type="spellEnd"/>
            <w:r>
              <w:t xml:space="preserve"> </w:t>
            </w:r>
            <w:proofErr w:type="spellStart"/>
            <w:r>
              <w:t>yasa</w:t>
            </w:r>
            <w:proofErr w:type="spellEnd"/>
            <w:r>
              <w:t xml:space="preserve"> </w:t>
            </w:r>
            <w:proofErr w:type="spellStart"/>
            <w:r>
              <w:t>uyarınca</w:t>
            </w:r>
            <w:proofErr w:type="spellEnd"/>
            <w:r>
              <w:t xml:space="preserve"> tabi</w:t>
            </w:r>
          </w:p>
        </w:tc>
        <w:tc>
          <w:tcPr>
            <w:tcW w:w="1451" w:type="dxa"/>
            <w:tcBorders>
              <w:top w:val="nil"/>
              <w:left w:val="single" w:sz="6" w:space="0" w:color="DEDEDE"/>
              <w:bottom w:val="nil"/>
              <w:right w:val="single" w:sz="18" w:space="0" w:color="FFFFFF"/>
            </w:tcBorders>
          </w:tcPr>
          <w:p w14:paraId="0298DC4B" w14:textId="77777777" w:rsidR="009B4C4F" w:rsidRDefault="009B4C4F" w:rsidP="00CF0544">
            <w:pPr>
              <w:pStyle w:val="TableParagraph"/>
              <w:spacing w:line="233" w:lineRule="exact"/>
              <w:ind w:left="231"/>
            </w:pPr>
            <w:r>
              <w:t xml:space="preserve">6098 </w:t>
            </w:r>
            <w:proofErr w:type="spellStart"/>
            <w:r>
              <w:t>Sayılı</w:t>
            </w:r>
            <w:proofErr w:type="spellEnd"/>
          </w:p>
        </w:tc>
      </w:tr>
      <w:tr w:rsidR="009B4C4F" w14:paraId="1F41535D" w14:textId="77777777" w:rsidTr="009B4C4F">
        <w:trPr>
          <w:trHeight w:val="253"/>
        </w:trPr>
        <w:tc>
          <w:tcPr>
            <w:tcW w:w="2311" w:type="dxa"/>
            <w:gridSpan w:val="2"/>
            <w:tcBorders>
              <w:top w:val="nil"/>
              <w:left w:val="single" w:sz="18" w:space="0" w:color="FFFFFF"/>
              <w:bottom w:val="nil"/>
              <w:right w:val="single" w:sz="6" w:space="0" w:color="DEDEDE"/>
            </w:tcBorders>
          </w:tcPr>
          <w:p w14:paraId="0AA902D7" w14:textId="77777777" w:rsidR="009B4C4F" w:rsidRDefault="009B4C4F" w:rsidP="00CF05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16" w:type="dxa"/>
            <w:tcBorders>
              <w:top w:val="nil"/>
              <w:left w:val="single" w:sz="6" w:space="0" w:color="DEDEDE"/>
              <w:bottom w:val="nil"/>
              <w:right w:val="single" w:sz="6" w:space="0" w:color="DEDEDE"/>
            </w:tcBorders>
          </w:tcPr>
          <w:p w14:paraId="10DEA330" w14:textId="77777777" w:rsidR="009B4C4F" w:rsidRDefault="009B4C4F" w:rsidP="00CF0544">
            <w:pPr>
              <w:pStyle w:val="TableParagraph"/>
              <w:spacing w:line="233" w:lineRule="exact"/>
              <w:ind w:left="231"/>
            </w:pP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uzun</w:t>
            </w:r>
            <w:proofErr w:type="spellEnd"/>
            <w:r>
              <w:t xml:space="preserve"> </w:t>
            </w:r>
            <w:proofErr w:type="spellStart"/>
            <w:r>
              <w:t>zamanaşımı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  <w:r>
              <w:t xml:space="preserve"> </w:t>
            </w:r>
            <w:proofErr w:type="spellStart"/>
            <w:r>
              <w:t>hangisi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>, o</w:t>
            </w:r>
          </w:p>
        </w:tc>
        <w:tc>
          <w:tcPr>
            <w:tcW w:w="1451" w:type="dxa"/>
            <w:tcBorders>
              <w:top w:val="nil"/>
              <w:left w:val="single" w:sz="6" w:space="0" w:color="DEDEDE"/>
              <w:bottom w:val="nil"/>
              <w:right w:val="single" w:sz="18" w:space="0" w:color="FFFFFF"/>
            </w:tcBorders>
          </w:tcPr>
          <w:p w14:paraId="48271AF0" w14:textId="77777777" w:rsidR="009B4C4F" w:rsidRDefault="009B4C4F" w:rsidP="00CF0544">
            <w:pPr>
              <w:pStyle w:val="TableParagraph"/>
              <w:tabs>
                <w:tab w:val="left" w:pos="1028"/>
              </w:tabs>
              <w:spacing w:line="233" w:lineRule="exact"/>
              <w:ind w:left="231"/>
            </w:pPr>
            <w:r>
              <w:t>Kanun</w:t>
            </w:r>
            <w:r>
              <w:tab/>
            </w:r>
            <w:proofErr w:type="spellStart"/>
            <w:r>
              <w:t>ve</w:t>
            </w:r>
            <w:proofErr w:type="spellEnd"/>
          </w:p>
        </w:tc>
      </w:tr>
      <w:tr w:rsidR="009B4C4F" w14:paraId="17EB3EDB" w14:textId="77777777" w:rsidTr="009B4C4F">
        <w:trPr>
          <w:trHeight w:val="253"/>
        </w:trPr>
        <w:tc>
          <w:tcPr>
            <w:tcW w:w="2311" w:type="dxa"/>
            <w:gridSpan w:val="2"/>
            <w:tcBorders>
              <w:top w:val="nil"/>
              <w:left w:val="single" w:sz="18" w:space="0" w:color="FFFFFF"/>
              <w:bottom w:val="nil"/>
              <w:right w:val="single" w:sz="6" w:space="0" w:color="DEDEDE"/>
            </w:tcBorders>
          </w:tcPr>
          <w:p w14:paraId="2827D906" w14:textId="77777777" w:rsidR="009B4C4F" w:rsidRDefault="009B4C4F" w:rsidP="00CF05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16" w:type="dxa"/>
            <w:tcBorders>
              <w:top w:val="nil"/>
              <w:left w:val="single" w:sz="6" w:space="0" w:color="DEDEDE"/>
              <w:bottom w:val="nil"/>
              <w:right w:val="single" w:sz="6" w:space="0" w:color="DEDEDE"/>
            </w:tcBorders>
          </w:tcPr>
          <w:p w14:paraId="1BBD8489" w14:textId="77777777" w:rsidR="009B4C4F" w:rsidRDefault="009B4C4F" w:rsidP="00CF0544">
            <w:pPr>
              <w:pStyle w:val="TableParagraph"/>
              <w:spacing w:line="233" w:lineRule="exact"/>
              <w:ind w:left="231"/>
            </w:pPr>
            <w:proofErr w:type="spellStart"/>
            <w:r>
              <w:t>süre</w:t>
            </w:r>
            <w:proofErr w:type="spellEnd"/>
            <w:r>
              <w:t xml:space="preserve"> </w:t>
            </w:r>
            <w:proofErr w:type="spellStart"/>
            <w:r>
              <w:t>boyunca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saklanır</w:t>
            </w:r>
            <w:proofErr w:type="spellEnd"/>
            <w:r>
              <w:t>.</w:t>
            </w:r>
          </w:p>
        </w:tc>
        <w:tc>
          <w:tcPr>
            <w:tcW w:w="1451" w:type="dxa"/>
            <w:tcBorders>
              <w:top w:val="nil"/>
              <w:left w:val="single" w:sz="6" w:space="0" w:color="DEDEDE"/>
              <w:bottom w:val="nil"/>
              <w:right w:val="single" w:sz="18" w:space="0" w:color="FFFFFF"/>
            </w:tcBorders>
          </w:tcPr>
          <w:p w14:paraId="50924EF0" w14:textId="77777777" w:rsidR="009B4C4F" w:rsidRDefault="009B4C4F" w:rsidP="00CF0544">
            <w:pPr>
              <w:pStyle w:val="TableParagraph"/>
              <w:spacing w:line="233" w:lineRule="exact"/>
              <w:ind w:left="231"/>
            </w:pPr>
            <w:r>
              <w:t xml:space="preserve">213 </w:t>
            </w:r>
            <w:proofErr w:type="spellStart"/>
            <w:r>
              <w:t>Sayılı</w:t>
            </w:r>
            <w:proofErr w:type="spellEnd"/>
          </w:p>
        </w:tc>
      </w:tr>
      <w:tr w:rsidR="009B4C4F" w14:paraId="0C2E83E8" w14:textId="77777777" w:rsidTr="009B4C4F">
        <w:trPr>
          <w:trHeight w:val="490"/>
        </w:trPr>
        <w:tc>
          <w:tcPr>
            <w:tcW w:w="2311" w:type="dxa"/>
            <w:gridSpan w:val="2"/>
            <w:tcBorders>
              <w:top w:val="nil"/>
              <w:left w:val="single" w:sz="18" w:space="0" w:color="FFFFFF"/>
              <w:bottom w:val="single" w:sz="6" w:space="0" w:color="DEDEDE"/>
              <w:right w:val="single" w:sz="6" w:space="0" w:color="DEDEDE"/>
            </w:tcBorders>
          </w:tcPr>
          <w:p w14:paraId="36D72017" w14:textId="77777777" w:rsidR="009B4C4F" w:rsidRDefault="009B4C4F" w:rsidP="00CF0544">
            <w:pPr>
              <w:pStyle w:val="TableParagraph"/>
              <w:ind w:left="0"/>
            </w:pPr>
          </w:p>
        </w:tc>
        <w:tc>
          <w:tcPr>
            <w:tcW w:w="4716" w:type="dxa"/>
            <w:tcBorders>
              <w:top w:val="nil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75F6E599" w14:textId="77777777" w:rsidR="009B4C4F" w:rsidRDefault="009B4C4F" w:rsidP="00CF0544">
            <w:pPr>
              <w:pStyle w:val="TableParagraph"/>
              <w:ind w:left="0"/>
            </w:pPr>
          </w:p>
        </w:tc>
        <w:tc>
          <w:tcPr>
            <w:tcW w:w="1451" w:type="dxa"/>
            <w:tcBorders>
              <w:top w:val="nil"/>
              <w:left w:val="single" w:sz="6" w:space="0" w:color="DEDEDE"/>
              <w:bottom w:val="single" w:sz="6" w:space="0" w:color="DEDEDE"/>
              <w:right w:val="single" w:sz="18" w:space="0" w:color="FFFFFF"/>
            </w:tcBorders>
          </w:tcPr>
          <w:p w14:paraId="1BD31738" w14:textId="77777777" w:rsidR="009B4C4F" w:rsidRDefault="009B4C4F" w:rsidP="00CF0544">
            <w:pPr>
              <w:pStyle w:val="TableParagraph"/>
              <w:spacing w:line="240" w:lineRule="exact"/>
              <w:ind w:left="231"/>
            </w:pPr>
            <w:r>
              <w:t>Kanun</w:t>
            </w:r>
          </w:p>
        </w:tc>
      </w:tr>
    </w:tbl>
    <w:p w14:paraId="6F871679" w14:textId="77777777" w:rsidR="009B4C4F" w:rsidRDefault="009B4C4F" w:rsidP="009B4C4F">
      <w:pPr>
        <w:pStyle w:val="GvdeMetni"/>
        <w:spacing w:before="1"/>
        <w:rPr>
          <w:sz w:val="13"/>
        </w:rPr>
      </w:pPr>
    </w:p>
    <w:p w14:paraId="2C760CD4" w14:textId="77777777" w:rsidR="009B4C4F" w:rsidRDefault="009B4C4F" w:rsidP="009B4C4F">
      <w:pPr>
        <w:pStyle w:val="GvdeMetni"/>
        <w:spacing w:before="92"/>
        <w:ind w:left="824" w:right="137"/>
        <w:jc w:val="both"/>
      </w:pPr>
      <w:proofErr w:type="spellStart"/>
      <w:r>
        <w:t>Çerezler</w:t>
      </w:r>
      <w:proofErr w:type="spellEnd"/>
      <w:r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ettiğimiz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saklama</w:t>
      </w:r>
      <w:proofErr w:type="spellEnd"/>
      <w:r>
        <w:t xml:space="preserve"> </w:t>
      </w:r>
      <w:proofErr w:type="spellStart"/>
      <w:r>
        <w:t>süreleri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Çerez</w:t>
      </w:r>
      <w:proofErr w:type="spellEnd"/>
      <w:r>
        <w:t xml:space="preserve"> [Cookie] </w:t>
      </w:r>
      <w:proofErr w:type="spellStart"/>
      <w:r>
        <w:t>Politikamızı</w:t>
      </w:r>
      <w:proofErr w:type="spellEnd"/>
      <w:r>
        <w:t xml:space="preserve"> </w:t>
      </w:r>
      <w:proofErr w:type="spellStart"/>
      <w:r>
        <w:t>inceleyebilirsiniz</w:t>
      </w:r>
      <w:proofErr w:type="spellEnd"/>
      <w:r>
        <w:t>.</w:t>
      </w:r>
    </w:p>
    <w:p w14:paraId="47D6F802" w14:textId="77777777" w:rsidR="009B4C4F" w:rsidRDefault="009B4C4F" w:rsidP="009B4C4F">
      <w:pPr>
        <w:pStyle w:val="GvdeMetni"/>
        <w:spacing w:before="11"/>
        <w:rPr>
          <w:sz w:val="21"/>
        </w:rPr>
      </w:pPr>
    </w:p>
    <w:p w14:paraId="1CF53A26" w14:textId="77777777" w:rsidR="009B4C4F" w:rsidRDefault="009B4C4F" w:rsidP="009B4C4F">
      <w:pPr>
        <w:pStyle w:val="Balk1"/>
        <w:numPr>
          <w:ilvl w:val="1"/>
          <w:numId w:val="19"/>
        </w:numPr>
        <w:tabs>
          <w:tab w:val="num" w:pos="360"/>
          <w:tab w:val="left" w:pos="823"/>
          <w:tab w:val="left" w:pos="825"/>
        </w:tabs>
        <w:ind w:hanging="426"/>
      </w:pPr>
      <w:bookmarkStart w:id="7" w:name="h.__Profilleme_ve_Segmentasyon"/>
      <w:bookmarkEnd w:id="7"/>
      <w:proofErr w:type="spellStart"/>
      <w:r>
        <w:t>Profilleme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Segmentasyon</w:t>
      </w:r>
      <w:proofErr w:type="spellEnd"/>
    </w:p>
    <w:p w14:paraId="06C479FB" w14:textId="77777777" w:rsidR="009B4C4F" w:rsidRDefault="009B4C4F" w:rsidP="009B4C4F">
      <w:pPr>
        <w:pStyle w:val="GvdeMetni"/>
        <w:rPr>
          <w:b/>
        </w:rPr>
      </w:pPr>
    </w:p>
    <w:p w14:paraId="3A88522C" w14:textId="77777777" w:rsidR="009B4C4F" w:rsidRDefault="009B4C4F" w:rsidP="009B4C4F">
      <w:pPr>
        <w:pStyle w:val="GvdeMetni"/>
        <w:ind w:left="824" w:right="132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web </w:t>
      </w:r>
      <w:proofErr w:type="spellStart"/>
      <w:r>
        <w:t>sayfasında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çerezler</w:t>
      </w:r>
      <w:proofErr w:type="spellEnd"/>
      <w:r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işlenmesine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detaylı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Çerez</w:t>
      </w:r>
      <w:proofErr w:type="spellEnd"/>
      <w:r>
        <w:t xml:space="preserve"> [Cookie] </w:t>
      </w:r>
      <w:proofErr w:type="spellStart"/>
      <w:r>
        <w:t>Politikamızı</w:t>
      </w:r>
      <w:proofErr w:type="spellEnd"/>
      <w:r>
        <w:t xml:space="preserve"> </w:t>
      </w:r>
      <w:proofErr w:type="spellStart"/>
      <w:r>
        <w:t>inceleyebilirsiniz</w:t>
      </w:r>
      <w:proofErr w:type="spellEnd"/>
      <w:r>
        <w:t>.</w:t>
      </w:r>
    </w:p>
    <w:p w14:paraId="1AC54079" w14:textId="77777777" w:rsidR="009B4C4F" w:rsidRDefault="009B4C4F" w:rsidP="009B4C4F">
      <w:pPr>
        <w:pStyle w:val="GvdeMetni"/>
        <w:spacing w:before="11"/>
        <w:rPr>
          <w:sz w:val="21"/>
        </w:rPr>
      </w:pPr>
    </w:p>
    <w:p w14:paraId="1C47174F" w14:textId="77777777" w:rsidR="009B4C4F" w:rsidRDefault="009B4C4F" w:rsidP="009B4C4F">
      <w:pPr>
        <w:pStyle w:val="Balk1"/>
        <w:numPr>
          <w:ilvl w:val="1"/>
          <w:numId w:val="19"/>
        </w:numPr>
        <w:tabs>
          <w:tab w:val="num" w:pos="360"/>
          <w:tab w:val="left" w:pos="819"/>
          <w:tab w:val="left" w:pos="820"/>
        </w:tabs>
        <w:ind w:left="819" w:right="134" w:hanging="420"/>
      </w:pPr>
      <w:bookmarkStart w:id="8" w:name="i.___İlgili_Kişiler’in_Kişisel_Verileri_"/>
      <w:bookmarkEnd w:id="8"/>
      <w:proofErr w:type="spellStart"/>
      <w:r>
        <w:t>İlgili</w:t>
      </w:r>
      <w:proofErr w:type="spellEnd"/>
      <w:r>
        <w:t xml:space="preserve"> </w:t>
      </w:r>
      <w:proofErr w:type="spellStart"/>
      <w:r>
        <w:t>Kişiler’in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Haklarının</w:t>
      </w:r>
      <w:proofErr w:type="spellEnd"/>
      <w:r>
        <w:t xml:space="preserve"> </w:t>
      </w:r>
      <w:proofErr w:type="spellStart"/>
      <w:r>
        <w:t>Neler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Bu </w:t>
      </w:r>
      <w:proofErr w:type="spellStart"/>
      <w:r>
        <w:t>Hakları</w:t>
      </w:r>
      <w:proofErr w:type="spellEnd"/>
      <w:r>
        <w:t xml:space="preserve"> </w:t>
      </w:r>
      <w:proofErr w:type="spellStart"/>
      <w:r>
        <w:t>Nasıl</w:t>
      </w:r>
      <w:proofErr w:type="spellEnd"/>
      <w:r>
        <w:rPr>
          <w:spacing w:val="-3"/>
        </w:rPr>
        <w:t xml:space="preserve"> </w:t>
      </w:r>
      <w:proofErr w:type="spellStart"/>
      <w:r>
        <w:t>Kullanabilecekleri</w:t>
      </w:r>
      <w:proofErr w:type="spellEnd"/>
    </w:p>
    <w:p w14:paraId="6E55F1C3" w14:textId="77777777" w:rsidR="009B4C4F" w:rsidRDefault="009B4C4F" w:rsidP="009B4C4F">
      <w:pPr>
        <w:pStyle w:val="GvdeMetni"/>
        <w:spacing w:before="2"/>
        <w:rPr>
          <w:b/>
        </w:rPr>
      </w:pPr>
    </w:p>
    <w:p w14:paraId="7228AB4A" w14:textId="77777777" w:rsidR="009B4C4F" w:rsidRDefault="009B4C4F" w:rsidP="009B4C4F">
      <w:pPr>
        <w:pStyle w:val="GvdeMetni"/>
        <w:spacing w:line="252" w:lineRule="exact"/>
        <w:ind w:left="819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işlenen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Kişi’nin</w:t>
      </w:r>
      <w:proofErr w:type="spellEnd"/>
      <w:r>
        <w:t xml:space="preserve"> KVK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11</w:t>
      </w:r>
    </w:p>
    <w:p w14:paraId="1D4033FD" w14:textId="77777777" w:rsidR="009B4C4F" w:rsidRDefault="009B4C4F" w:rsidP="009B4C4F">
      <w:pPr>
        <w:pStyle w:val="GvdeMetni"/>
        <w:spacing w:line="252" w:lineRule="exact"/>
        <w:ind w:left="819"/>
        <w:jc w:val="both"/>
      </w:pPr>
      <w:proofErr w:type="spellStart"/>
      <w:r>
        <w:t>uyarınca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haklar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sıralanmaktadır</w:t>
      </w:r>
      <w:proofErr w:type="spellEnd"/>
      <w:r>
        <w:t>:</w:t>
      </w:r>
    </w:p>
    <w:p w14:paraId="43173F5C" w14:textId="77777777" w:rsidR="009B4C4F" w:rsidRDefault="009B4C4F" w:rsidP="009B4C4F">
      <w:pPr>
        <w:pStyle w:val="GvdeMetni"/>
      </w:pPr>
    </w:p>
    <w:p w14:paraId="6DE68D14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31"/>
          <w:tab w:val="left" w:pos="1532"/>
        </w:tabs>
        <w:spacing w:line="252" w:lineRule="exact"/>
        <w:rPr>
          <w:rFonts w:ascii="Symbol" w:hAnsi="Symbol"/>
          <w:sz w:val="20"/>
        </w:rPr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verilerinin</w:t>
      </w:r>
      <w:proofErr w:type="spellEnd"/>
      <w:r>
        <w:t xml:space="preserve"> </w:t>
      </w:r>
      <w:proofErr w:type="spellStart"/>
      <w:r>
        <w:t>işlenip</w:t>
      </w:r>
      <w:proofErr w:type="spellEnd"/>
      <w:r>
        <w:t xml:space="preserve"> </w:t>
      </w:r>
      <w:proofErr w:type="spellStart"/>
      <w:r>
        <w:t>işlenmediğini</w:t>
      </w:r>
      <w:proofErr w:type="spellEnd"/>
      <w:r>
        <w:rPr>
          <w:spacing w:val="-5"/>
        </w:rPr>
        <w:t xml:space="preserve"> </w:t>
      </w:r>
      <w:proofErr w:type="spellStart"/>
      <w:r>
        <w:t>öğrenme</w:t>
      </w:r>
      <w:proofErr w:type="spellEnd"/>
      <w:r>
        <w:t>,</w:t>
      </w:r>
    </w:p>
    <w:p w14:paraId="40BF1E3E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31"/>
          <w:tab w:val="left" w:pos="1532"/>
        </w:tabs>
        <w:spacing w:line="252" w:lineRule="exact"/>
        <w:rPr>
          <w:rFonts w:ascii="Symbol" w:hAnsi="Symbol"/>
          <w:sz w:val="20"/>
        </w:rPr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işlenmişse</w:t>
      </w:r>
      <w:proofErr w:type="spellEnd"/>
      <w:r>
        <w:t xml:space="preserve"> buna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talep</w:t>
      </w:r>
      <w:proofErr w:type="spellEnd"/>
      <w:r>
        <w:rPr>
          <w:spacing w:val="-10"/>
        </w:rPr>
        <w:t xml:space="preserve"> </w:t>
      </w:r>
      <w:proofErr w:type="spellStart"/>
      <w:r>
        <w:t>etme</w:t>
      </w:r>
      <w:proofErr w:type="spellEnd"/>
      <w:r>
        <w:t>,</w:t>
      </w:r>
    </w:p>
    <w:p w14:paraId="7EF8129A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31"/>
          <w:tab w:val="left" w:pos="1532"/>
          <w:tab w:val="left" w:pos="2355"/>
          <w:tab w:val="left" w:pos="3480"/>
          <w:tab w:val="left" w:pos="4376"/>
          <w:tab w:val="left" w:pos="5283"/>
          <w:tab w:val="left" w:pos="5700"/>
          <w:tab w:val="left" w:pos="6644"/>
          <w:tab w:val="left" w:pos="7587"/>
          <w:tab w:val="left" w:pos="8348"/>
        </w:tabs>
        <w:spacing w:before="2"/>
        <w:ind w:right="133"/>
        <w:rPr>
          <w:rFonts w:ascii="Symbol" w:hAnsi="Symbol"/>
          <w:sz w:val="20"/>
        </w:rPr>
      </w:pPr>
      <w:proofErr w:type="spellStart"/>
      <w:r>
        <w:t>Kişisel</w:t>
      </w:r>
      <w:proofErr w:type="spellEnd"/>
      <w:r>
        <w:tab/>
      </w:r>
      <w:proofErr w:type="spellStart"/>
      <w:r>
        <w:t>verilerinin</w:t>
      </w:r>
      <w:proofErr w:type="spellEnd"/>
      <w:r>
        <w:tab/>
      </w:r>
      <w:proofErr w:type="spellStart"/>
      <w:r>
        <w:t>işlenme</w:t>
      </w:r>
      <w:proofErr w:type="spellEnd"/>
      <w:r>
        <w:tab/>
      </w:r>
      <w:proofErr w:type="spellStart"/>
      <w:r>
        <w:t>amacını</w:t>
      </w:r>
      <w:proofErr w:type="spellEnd"/>
      <w:r>
        <w:tab/>
      </w:r>
      <w:proofErr w:type="spellStart"/>
      <w:r>
        <w:t>ve</w:t>
      </w:r>
      <w:proofErr w:type="spellEnd"/>
      <w:r>
        <w:tab/>
      </w:r>
      <w:proofErr w:type="spellStart"/>
      <w:r>
        <w:t>bunların</w:t>
      </w:r>
      <w:proofErr w:type="spellEnd"/>
      <w:r>
        <w:tab/>
      </w:r>
      <w:proofErr w:type="spellStart"/>
      <w:r>
        <w:t>amacına</w:t>
      </w:r>
      <w:proofErr w:type="spellEnd"/>
      <w:r>
        <w:tab/>
      </w:r>
      <w:proofErr w:type="spellStart"/>
      <w:r>
        <w:t>uygun</w:t>
      </w:r>
      <w:proofErr w:type="spellEnd"/>
      <w:r>
        <w:tab/>
      </w:r>
      <w:proofErr w:type="spellStart"/>
      <w:r>
        <w:rPr>
          <w:spacing w:val="-3"/>
        </w:rPr>
        <w:t>kullanılıp</w:t>
      </w:r>
      <w:proofErr w:type="spellEnd"/>
      <w:r>
        <w:rPr>
          <w:spacing w:val="-3"/>
        </w:rPr>
        <w:t xml:space="preserve"> </w:t>
      </w:r>
      <w:proofErr w:type="spellStart"/>
      <w:r>
        <w:t>kullanılmadığını</w:t>
      </w:r>
      <w:proofErr w:type="spellEnd"/>
      <w:r>
        <w:t xml:space="preserve"> </w:t>
      </w:r>
      <w:proofErr w:type="spellStart"/>
      <w:r>
        <w:t>öğrenme</w:t>
      </w:r>
      <w:proofErr w:type="spellEnd"/>
      <w:r>
        <w:t>,</w:t>
      </w:r>
    </w:p>
    <w:p w14:paraId="0DEE953C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31"/>
          <w:tab w:val="left" w:pos="1532"/>
        </w:tabs>
        <w:spacing w:line="251" w:lineRule="exact"/>
        <w:rPr>
          <w:rFonts w:ascii="Symbol" w:hAnsi="Symbol"/>
          <w:sz w:val="20"/>
        </w:rPr>
      </w:pPr>
      <w:r>
        <w:t xml:space="preserve">Yurt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yurt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verilerinin</w:t>
      </w:r>
      <w:proofErr w:type="spellEnd"/>
      <w:r>
        <w:t xml:space="preserve"> </w:t>
      </w:r>
      <w:proofErr w:type="spellStart"/>
      <w:r>
        <w:t>aktarıldığı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kişileri</w:t>
      </w:r>
      <w:proofErr w:type="spellEnd"/>
      <w:r>
        <w:rPr>
          <w:spacing w:val="-14"/>
        </w:rPr>
        <w:t xml:space="preserve"> </w:t>
      </w:r>
      <w:proofErr w:type="spellStart"/>
      <w:r>
        <w:t>bilme</w:t>
      </w:r>
      <w:proofErr w:type="spellEnd"/>
      <w:r>
        <w:t>,</w:t>
      </w:r>
    </w:p>
    <w:p w14:paraId="14DFD8DF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31"/>
          <w:tab w:val="left" w:pos="1532"/>
        </w:tabs>
        <w:spacing w:before="1"/>
        <w:ind w:right="134"/>
        <w:rPr>
          <w:rFonts w:ascii="Symbol" w:hAnsi="Symbol"/>
          <w:sz w:val="20"/>
        </w:rPr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verilerinin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işlenmiş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hâlinde</w:t>
      </w:r>
      <w:proofErr w:type="spellEnd"/>
      <w:r>
        <w:t xml:space="preserve"> </w:t>
      </w:r>
      <w:proofErr w:type="spellStart"/>
      <w:r>
        <w:t>bunların</w:t>
      </w:r>
      <w:proofErr w:type="spellEnd"/>
      <w:r>
        <w:t xml:space="preserve"> </w:t>
      </w:r>
      <w:proofErr w:type="spellStart"/>
      <w:r>
        <w:t>düzeltilmesini</w:t>
      </w:r>
      <w:proofErr w:type="spellEnd"/>
      <w:r>
        <w:t xml:space="preserve"> </w:t>
      </w:r>
      <w:proofErr w:type="spellStart"/>
      <w:r>
        <w:t>isteme</w:t>
      </w:r>
      <w:proofErr w:type="spellEnd"/>
      <w:r>
        <w:t>,</w:t>
      </w:r>
    </w:p>
    <w:p w14:paraId="6A8F8DB8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34"/>
          <w:tab w:val="left" w:pos="1535"/>
        </w:tabs>
        <w:spacing w:before="1" w:line="252" w:lineRule="exact"/>
        <w:ind w:left="1534" w:hanging="426"/>
        <w:rPr>
          <w:rFonts w:ascii="Symbol" w:hAnsi="Symbol"/>
          <w:sz w:val="20"/>
        </w:rPr>
      </w:pPr>
      <w:r>
        <w:t xml:space="preserve">KVK </w:t>
      </w:r>
      <w:proofErr w:type="spellStart"/>
      <w:r>
        <w:t>Kanunu</w:t>
      </w:r>
      <w:proofErr w:type="spellEnd"/>
      <w:r>
        <w:t xml:space="preserve"> 7. </w:t>
      </w:r>
      <w:proofErr w:type="spellStart"/>
      <w:r>
        <w:t>maddede</w:t>
      </w:r>
      <w:proofErr w:type="spellEnd"/>
      <w:r>
        <w:t xml:space="preserve"> </w:t>
      </w:r>
      <w:proofErr w:type="spellStart"/>
      <w:r>
        <w:t>öngörülen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çerçevesinde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verilerinin</w:t>
      </w:r>
      <w:proofErr w:type="spellEnd"/>
      <w:r>
        <w:rPr>
          <w:spacing w:val="-13"/>
        </w:rPr>
        <w:t xml:space="preserve"> </w:t>
      </w:r>
      <w:proofErr w:type="spellStart"/>
      <w:r>
        <w:t>silinmesini</w:t>
      </w:r>
      <w:proofErr w:type="spellEnd"/>
    </w:p>
    <w:p w14:paraId="203CBA37" w14:textId="77777777" w:rsidR="009B4C4F" w:rsidRDefault="009B4C4F" w:rsidP="009B4C4F">
      <w:pPr>
        <w:pStyle w:val="GvdeMetni"/>
        <w:spacing w:line="252" w:lineRule="exact"/>
        <w:ind w:left="1534"/>
      </w:pPr>
      <w:proofErr w:type="spellStart"/>
      <w:r>
        <w:t>veya</w:t>
      </w:r>
      <w:proofErr w:type="spellEnd"/>
      <w:r>
        <w:t xml:space="preserve"> yok </w:t>
      </w:r>
      <w:proofErr w:type="spellStart"/>
      <w:r>
        <w:t>edilmesini</w:t>
      </w:r>
      <w:proofErr w:type="spellEnd"/>
      <w:r>
        <w:t xml:space="preserve"> </w:t>
      </w:r>
      <w:proofErr w:type="spellStart"/>
      <w:r>
        <w:t>isteme</w:t>
      </w:r>
      <w:proofErr w:type="spellEnd"/>
      <w:r>
        <w:t>,</w:t>
      </w:r>
    </w:p>
    <w:p w14:paraId="54C098CF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31"/>
          <w:tab w:val="left" w:pos="1532"/>
        </w:tabs>
        <w:spacing w:before="1"/>
        <w:ind w:right="134"/>
        <w:rPr>
          <w:rFonts w:ascii="Symbol" w:hAnsi="Symbol"/>
          <w:sz w:val="20"/>
        </w:rPr>
      </w:pPr>
      <w:r>
        <w:t xml:space="preserve">(d) </w:t>
      </w:r>
      <w:proofErr w:type="spellStart"/>
      <w:r>
        <w:t>ve</w:t>
      </w:r>
      <w:proofErr w:type="spellEnd"/>
      <w:r>
        <w:t xml:space="preserve"> (e) </w:t>
      </w:r>
      <w:proofErr w:type="spellStart"/>
      <w:r>
        <w:t>bentleri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işlemlerin</w:t>
      </w:r>
      <w:proofErr w:type="spellEnd"/>
      <w:r>
        <w:t xml:space="preserve">,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verilerinin</w:t>
      </w:r>
      <w:proofErr w:type="spellEnd"/>
      <w:r>
        <w:t xml:space="preserve"> </w:t>
      </w:r>
      <w:proofErr w:type="spellStart"/>
      <w:r>
        <w:t>aktarıldığı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bildirilmesini</w:t>
      </w:r>
      <w:proofErr w:type="spellEnd"/>
      <w:r>
        <w:rPr>
          <w:spacing w:val="-3"/>
        </w:rPr>
        <w:t xml:space="preserve"> </w:t>
      </w:r>
      <w:proofErr w:type="spellStart"/>
      <w:r>
        <w:t>isteme</w:t>
      </w:r>
      <w:proofErr w:type="spellEnd"/>
      <w:r>
        <w:t>,</w:t>
      </w:r>
    </w:p>
    <w:p w14:paraId="7BB32C51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31"/>
          <w:tab w:val="left" w:pos="1532"/>
        </w:tabs>
        <w:ind w:right="132"/>
        <w:rPr>
          <w:rFonts w:ascii="Symbol" w:hAnsi="Symbol"/>
          <w:sz w:val="20"/>
        </w:rPr>
      </w:pPr>
      <w:proofErr w:type="spellStart"/>
      <w:r>
        <w:t>İşlenen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münhasıran</w:t>
      </w:r>
      <w:proofErr w:type="spellEnd"/>
      <w:r>
        <w:t xml:space="preserve"> </w:t>
      </w:r>
      <w:proofErr w:type="spellStart"/>
      <w:r>
        <w:t>otomatik</w:t>
      </w:r>
      <w:proofErr w:type="spellEnd"/>
      <w:r>
        <w:t xml:space="preserve"> </w:t>
      </w:r>
      <w:proofErr w:type="spellStart"/>
      <w:r>
        <w:t>sistemler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</w:t>
      </w:r>
      <w:proofErr w:type="spellStart"/>
      <w:r>
        <w:t>analiz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suretiyle</w:t>
      </w:r>
      <w:proofErr w:type="spellEnd"/>
      <w:r>
        <w:t xml:space="preserve"> </w:t>
      </w:r>
      <w:proofErr w:type="spellStart"/>
      <w:r>
        <w:lastRenderedPageBreak/>
        <w:t>kişinin</w:t>
      </w:r>
      <w:proofErr w:type="spellEnd"/>
      <w:r>
        <w:t xml:space="preserve"> </w:t>
      </w:r>
      <w:proofErr w:type="spellStart"/>
      <w:r>
        <w:t>kendisi</w:t>
      </w:r>
      <w:proofErr w:type="spellEnd"/>
      <w:r>
        <w:t xml:space="preserve"> </w:t>
      </w:r>
      <w:proofErr w:type="spellStart"/>
      <w:r>
        <w:t>aleyhine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sonucun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çıkmasına</w:t>
      </w:r>
      <w:proofErr w:type="spellEnd"/>
      <w:r>
        <w:t xml:space="preserve"> </w:t>
      </w:r>
      <w:proofErr w:type="spellStart"/>
      <w:r>
        <w:t>itiraz</w:t>
      </w:r>
      <w:proofErr w:type="spellEnd"/>
      <w:r>
        <w:rPr>
          <w:spacing w:val="-15"/>
        </w:rPr>
        <w:t xml:space="preserve"> </w:t>
      </w:r>
      <w:proofErr w:type="spellStart"/>
      <w:r>
        <w:t>etme</w:t>
      </w:r>
      <w:proofErr w:type="spellEnd"/>
      <w:r>
        <w:t>,</w:t>
      </w:r>
    </w:p>
    <w:p w14:paraId="23B80794" w14:textId="77777777" w:rsidR="009B4C4F" w:rsidRDefault="009B4C4F" w:rsidP="009B4C4F">
      <w:pPr>
        <w:pStyle w:val="ListeParagraf"/>
        <w:numPr>
          <w:ilvl w:val="2"/>
          <w:numId w:val="19"/>
        </w:numPr>
        <w:tabs>
          <w:tab w:val="left" w:pos="1531"/>
          <w:tab w:val="left" w:pos="1532"/>
        </w:tabs>
        <w:ind w:right="133"/>
        <w:rPr>
          <w:rFonts w:ascii="Symbol" w:hAnsi="Symbol"/>
          <w:sz w:val="20"/>
        </w:rPr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verilerinin</w:t>
      </w:r>
      <w:proofErr w:type="spellEnd"/>
      <w:r>
        <w:t xml:space="preserve"> </w:t>
      </w:r>
      <w:proofErr w:type="spellStart"/>
      <w:r>
        <w:t>kanuna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işlenmesi</w:t>
      </w:r>
      <w:proofErr w:type="spellEnd"/>
      <w:r>
        <w:t xml:space="preserve"> </w:t>
      </w:r>
      <w:proofErr w:type="spellStart"/>
      <w:r>
        <w:t>sebebiyle</w:t>
      </w:r>
      <w:proofErr w:type="spellEnd"/>
      <w:r>
        <w:t xml:space="preserve"> </w:t>
      </w:r>
      <w:proofErr w:type="spellStart"/>
      <w:r>
        <w:t>zarara</w:t>
      </w:r>
      <w:proofErr w:type="spellEnd"/>
      <w:r>
        <w:t xml:space="preserve"> </w:t>
      </w:r>
      <w:proofErr w:type="spellStart"/>
      <w:r>
        <w:t>uğraması</w:t>
      </w:r>
      <w:proofErr w:type="spellEnd"/>
      <w:r>
        <w:t xml:space="preserve"> </w:t>
      </w:r>
      <w:proofErr w:type="spellStart"/>
      <w:r>
        <w:t>hâlinde</w:t>
      </w:r>
      <w:proofErr w:type="spellEnd"/>
      <w:r>
        <w:t xml:space="preserve"> </w:t>
      </w:r>
      <w:proofErr w:type="spellStart"/>
      <w:r>
        <w:t>zararın</w:t>
      </w:r>
      <w:proofErr w:type="spellEnd"/>
      <w:r>
        <w:t xml:space="preserve"> </w:t>
      </w:r>
      <w:proofErr w:type="spellStart"/>
      <w:r>
        <w:t>giderilmesini</w:t>
      </w:r>
      <w:proofErr w:type="spellEnd"/>
      <w:r>
        <w:t xml:space="preserve"> </w:t>
      </w:r>
      <w:proofErr w:type="spellStart"/>
      <w:r>
        <w:t>talep</w:t>
      </w:r>
      <w:proofErr w:type="spellEnd"/>
      <w:r>
        <w:rPr>
          <w:spacing w:val="-6"/>
        </w:rPr>
        <w:t xml:space="preserve"> </w:t>
      </w:r>
      <w:proofErr w:type="spellStart"/>
      <w:r>
        <w:t>etme</w:t>
      </w:r>
      <w:proofErr w:type="spellEnd"/>
      <w:r>
        <w:t>.</w:t>
      </w:r>
    </w:p>
    <w:p w14:paraId="66077ED2" w14:textId="77777777" w:rsidR="009B4C4F" w:rsidRDefault="009B4C4F" w:rsidP="009B4C4F">
      <w:pPr>
        <w:pStyle w:val="GvdeMetni"/>
        <w:spacing w:before="9"/>
        <w:rPr>
          <w:sz w:val="21"/>
        </w:rPr>
      </w:pPr>
    </w:p>
    <w:p w14:paraId="4899381F" w14:textId="77777777" w:rsidR="009B4C4F" w:rsidRDefault="009B4C4F" w:rsidP="009B4C4F">
      <w:pPr>
        <w:pStyle w:val="GvdeMetni"/>
        <w:spacing w:before="1"/>
        <w:ind w:left="824" w:right="131"/>
        <w:jc w:val="both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hakları</w:t>
      </w:r>
      <w:proofErr w:type="spellEnd"/>
      <w:r>
        <w:t xml:space="preserve"> </w:t>
      </w:r>
      <w:proofErr w:type="spellStart"/>
      <w:r>
        <w:t>kullanmak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; 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işletilen</w:t>
      </w:r>
      <w:proofErr w:type="spellEnd"/>
      <w:r>
        <w:t xml:space="preserve"> </w:t>
      </w:r>
      <w:proofErr w:type="spellStart"/>
      <w:r>
        <w:t>websitesinde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KVK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13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“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</w:t>
      </w:r>
      <w:proofErr w:type="spellEnd"/>
      <w:r>
        <w:t>”’</w:t>
      </w:r>
      <w:proofErr w:type="spellStart"/>
      <w:r>
        <w:t>nda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yöntemlerle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yapılaraka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hakların</w:t>
      </w:r>
      <w:proofErr w:type="spellEnd"/>
      <w:r>
        <w:t xml:space="preserve"> </w:t>
      </w:r>
      <w:proofErr w:type="spellStart"/>
      <w:r>
        <w:t>kullanılması</w:t>
      </w:r>
      <w:proofErr w:type="spellEnd"/>
      <w:r>
        <w:t xml:space="preserve"> </w:t>
      </w:r>
      <w:proofErr w:type="spellStart"/>
      <w:r>
        <w:t>mümkündür</w:t>
      </w:r>
      <w:proofErr w:type="spellEnd"/>
      <w:r>
        <w:t>.</w:t>
      </w:r>
    </w:p>
    <w:p w14:paraId="390AE470" w14:textId="77777777" w:rsidR="009B4C4F" w:rsidRDefault="009B4C4F" w:rsidP="009B4C4F">
      <w:pPr>
        <w:pStyle w:val="GvdeMetni"/>
      </w:pPr>
    </w:p>
    <w:p w14:paraId="71EA7B18" w14:textId="77777777" w:rsidR="009B4C4F" w:rsidRDefault="009B4C4F" w:rsidP="009B4C4F">
      <w:pPr>
        <w:pStyle w:val="Balk1"/>
        <w:numPr>
          <w:ilvl w:val="1"/>
          <w:numId w:val="19"/>
        </w:numPr>
        <w:tabs>
          <w:tab w:val="num" w:pos="360"/>
          <w:tab w:val="left" w:pos="823"/>
          <w:tab w:val="left" w:pos="825"/>
        </w:tabs>
        <w:spacing w:before="1"/>
        <w:ind w:hanging="426"/>
      </w:pPr>
      <w:bookmarkStart w:id="9" w:name="j.__Resmi_Makamlarla_Kişisel_Veri_Paylaş"/>
      <w:bookmarkEnd w:id="9"/>
      <w:proofErr w:type="spellStart"/>
      <w:r>
        <w:t>Resmi</w:t>
      </w:r>
      <w:proofErr w:type="spellEnd"/>
      <w:r>
        <w:t xml:space="preserve"> </w:t>
      </w:r>
      <w:proofErr w:type="spellStart"/>
      <w:r>
        <w:t>Makamlarla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Veri</w:t>
      </w:r>
      <w:r>
        <w:rPr>
          <w:spacing w:val="-1"/>
        </w:rPr>
        <w:t xml:space="preserve"> </w:t>
      </w:r>
      <w:proofErr w:type="spellStart"/>
      <w:r>
        <w:t>Paylaşımı</w:t>
      </w:r>
      <w:proofErr w:type="spellEnd"/>
    </w:p>
    <w:p w14:paraId="4B8142D3" w14:textId="77777777" w:rsidR="009B4C4F" w:rsidRDefault="009B4C4F" w:rsidP="009B4C4F">
      <w:pPr>
        <w:pStyle w:val="GvdeMetni"/>
        <w:rPr>
          <w:b/>
        </w:rPr>
      </w:pPr>
    </w:p>
    <w:p w14:paraId="38ED8347" w14:textId="77777777" w:rsidR="009B4C4F" w:rsidRDefault="009B4C4F" w:rsidP="009B4C4F">
      <w:pPr>
        <w:pStyle w:val="GvdeMetni"/>
        <w:ind w:left="824" w:right="133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, 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işlenen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; 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Alaçatı’nın</w:t>
      </w:r>
      <w:proofErr w:type="spellEnd"/>
      <w:r>
        <w:t xml:space="preserve"> </w:t>
      </w:r>
      <w:proofErr w:type="spellStart"/>
      <w:r>
        <w:t>yasalar</w:t>
      </w:r>
      <w:proofErr w:type="spellEnd"/>
      <w:r>
        <w:t xml:space="preserve"> </w:t>
      </w:r>
      <w:proofErr w:type="spellStart"/>
      <w:r>
        <w:t>karşısındaki</w:t>
      </w:r>
      <w:proofErr w:type="spellEnd"/>
      <w:r>
        <w:t xml:space="preserve"> </w:t>
      </w:r>
      <w:proofErr w:type="spellStart"/>
      <w:r>
        <w:t>yükümlülüğünü</w:t>
      </w:r>
      <w:proofErr w:type="spellEnd"/>
      <w:r>
        <w:t xml:space="preserve"> </w:t>
      </w:r>
      <w:proofErr w:type="spellStart"/>
      <w:r>
        <w:t>ifa</w:t>
      </w:r>
      <w:proofErr w:type="spellEnd"/>
      <w:r>
        <w:t xml:space="preserve"> </w:t>
      </w:r>
      <w:proofErr w:type="spellStart"/>
      <w:r>
        <w:t>etmesi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[</w:t>
      </w:r>
      <w:proofErr w:type="spellStart"/>
      <w:r>
        <w:t>suçla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,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güvenliğinin</w:t>
      </w:r>
      <w:proofErr w:type="spellEnd"/>
      <w:r>
        <w:t xml:space="preserve"> </w:t>
      </w:r>
      <w:proofErr w:type="spellStart"/>
      <w:r>
        <w:t>tehdidi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benzeri</w:t>
      </w:r>
      <w:proofErr w:type="spellEnd"/>
      <w:r>
        <w:rPr>
          <w:spacing w:val="-11"/>
        </w:rPr>
        <w:t xml:space="preserve"> </w:t>
      </w:r>
      <w:proofErr w:type="spellStart"/>
      <w:r>
        <w:t>ancak</w:t>
      </w:r>
      <w:proofErr w:type="spellEnd"/>
      <w:r>
        <w:rPr>
          <w:spacing w:val="-9"/>
        </w:rPr>
        <w:t xml:space="preserve"> </w:t>
      </w:r>
      <w:proofErr w:type="spellStart"/>
      <w:r>
        <w:t>bununla</w:t>
      </w:r>
      <w:proofErr w:type="spellEnd"/>
      <w:r>
        <w:rPr>
          <w:spacing w:val="-8"/>
        </w:rPr>
        <w:t xml:space="preserve"> </w:t>
      </w:r>
      <w:proofErr w:type="spellStart"/>
      <w:r>
        <w:t>sınırlı</w:t>
      </w:r>
      <w:proofErr w:type="spellEnd"/>
      <w:r>
        <w:rPr>
          <w:spacing w:val="-7"/>
        </w:rPr>
        <w:t xml:space="preserve"> </w:t>
      </w:r>
      <w:proofErr w:type="spellStart"/>
      <w:r>
        <w:t>olmamak</w:t>
      </w:r>
      <w:proofErr w:type="spellEnd"/>
      <w:r>
        <w:rPr>
          <w:spacing w:val="-12"/>
        </w:rPr>
        <w:t xml:space="preserve"> </w:t>
      </w:r>
      <w:proofErr w:type="spellStart"/>
      <w:r>
        <w:t>üzere</w:t>
      </w:r>
      <w:proofErr w:type="spellEnd"/>
      <w:r>
        <w:rPr>
          <w:spacing w:val="-10"/>
        </w:rPr>
        <w:t xml:space="preserve"> 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rPr>
          <w:spacing w:val="-8"/>
        </w:rPr>
        <w:t xml:space="preserve"> </w:t>
      </w:r>
      <w:r>
        <w:t>'in</w:t>
      </w:r>
      <w:r>
        <w:rPr>
          <w:spacing w:val="-9"/>
        </w:rPr>
        <w:t xml:space="preserve"> </w:t>
      </w:r>
      <w:proofErr w:type="spellStart"/>
      <w:r>
        <w:t>yasal</w:t>
      </w:r>
      <w:proofErr w:type="spellEnd"/>
      <w:r>
        <w:rPr>
          <w:spacing w:val="-7"/>
        </w:rPr>
        <w:t xml:space="preserve"> </w:t>
      </w:r>
      <w:proofErr w:type="spellStart"/>
      <w:r>
        <w:t>veya</w:t>
      </w:r>
      <w:proofErr w:type="spellEnd"/>
      <w:r>
        <w:rPr>
          <w:spacing w:val="-10"/>
        </w:rPr>
        <w:t xml:space="preserve"> </w:t>
      </w:r>
      <w:proofErr w:type="spellStart"/>
      <w:r>
        <w:t>idari</w:t>
      </w:r>
      <w:proofErr w:type="spellEnd"/>
      <w:r>
        <w:rPr>
          <w:spacing w:val="-10"/>
        </w:rPr>
        <w:t xml:space="preserve"> </w:t>
      </w:r>
      <w:proofErr w:type="spellStart"/>
      <w:r>
        <w:t>olarak</w:t>
      </w:r>
      <w:proofErr w:type="spellEnd"/>
      <w:r>
        <w:rPr>
          <w:spacing w:val="-13"/>
        </w:rPr>
        <w:t xml:space="preserve"> </w:t>
      </w:r>
      <w:proofErr w:type="spellStart"/>
      <w:r>
        <w:t>bildirim</w:t>
      </w:r>
      <w:proofErr w:type="spellEnd"/>
      <w:r>
        <w:rPr>
          <w:spacing w:val="-8"/>
        </w:rPr>
        <w:t xml:space="preserve"> </w:t>
      </w:r>
      <w:proofErr w:type="spellStart"/>
      <w:r>
        <w:t>veya</w:t>
      </w:r>
      <w:proofErr w:type="spellEnd"/>
    </w:p>
    <w:p w14:paraId="35691F50" w14:textId="77777777" w:rsidR="009B4C4F" w:rsidRDefault="009B4C4F" w:rsidP="009B4C4F">
      <w:pPr>
        <w:pStyle w:val="GvdeMetni"/>
        <w:spacing w:before="76"/>
        <w:ind w:left="824"/>
      </w:pPr>
      <w:proofErr w:type="spellStart"/>
      <w:r>
        <w:t>bilgi</w:t>
      </w:r>
      <w:proofErr w:type="spellEnd"/>
      <w:r>
        <w:t xml:space="preserve"> </w:t>
      </w:r>
      <w:proofErr w:type="spellStart"/>
      <w:r>
        <w:t>verme</w:t>
      </w:r>
      <w:proofErr w:type="spellEnd"/>
      <w:r>
        <w:t xml:space="preserve"> </w:t>
      </w:r>
      <w:proofErr w:type="spellStart"/>
      <w:r>
        <w:t>yükümlülüğünün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]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etmeye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paylaşabilecektir</w:t>
      </w:r>
      <w:proofErr w:type="spellEnd"/>
      <w:r>
        <w:t>.</w:t>
      </w:r>
    </w:p>
    <w:p w14:paraId="1CE3157C" w14:textId="77777777" w:rsidR="009B4C4F" w:rsidRDefault="009B4C4F" w:rsidP="009B4C4F">
      <w:pPr>
        <w:pStyle w:val="GvdeMetni"/>
        <w:spacing w:before="2"/>
      </w:pPr>
    </w:p>
    <w:p w14:paraId="4EBBEC38" w14:textId="77777777" w:rsidR="009B4C4F" w:rsidRDefault="009B4C4F" w:rsidP="009B4C4F">
      <w:pPr>
        <w:pStyle w:val="Balk1"/>
        <w:numPr>
          <w:ilvl w:val="1"/>
          <w:numId w:val="19"/>
        </w:numPr>
        <w:tabs>
          <w:tab w:val="num" w:pos="360"/>
          <w:tab w:val="left" w:pos="823"/>
          <w:tab w:val="left" w:pos="825"/>
        </w:tabs>
        <w:ind w:hanging="426"/>
      </w:pPr>
      <w:bookmarkStart w:id="10" w:name="k.__Çerez_(Cookie)_Kullanımı_ve_Yönetimi"/>
      <w:bookmarkEnd w:id="10"/>
      <w:proofErr w:type="spellStart"/>
      <w:r>
        <w:t>Çerez</w:t>
      </w:r>
      <w:proofErr w:type="spellEnd"/>
      <w:r>
        <w:t xml:space="preserve"> (Cookie) </w:t>
      </w:r>
      <w:proofErr w:type="spellStart"/>
      <w:r>
        <w:t>Kullanımı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Yönetimi</w:t>
      </w:r>
      <w:proofErr w:type="spellEnd"/>
    </w:p>
    <w:p w14:paraId="1A6206B3" w14:textId="77777777" w:rsidR="009B4C4F" w:rsidRDefault="009B4C4F" w:rsidP="009B4C4F">
      <w:pPr>
        <w:pStyle w:val="GvdeMetni"/>
        <w:spacing w:before="9"/>
        <w:rPr>
          <w:b/>
          <w:sz w:val="21"/>
        </w:rPr>
      </w:pPr>
    </w:p>
    <w:p w14:paraId="3DA7B926" w14:textId="77777777" w:rsidR="009B4C4F" w:rsidRDefault="009B4C4F" w:rsidP="009B4C4F">
      <w:pPr>
        <w:pStyle w:val="GvdeMetni"/>
        <w:ind w:left="824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çerezler</w:t>
      </w:r>
      <w:proofErr w:type="spellEnd"/>
      <w:r>
        <w:t xml:space="preserve">, </w:t>
      </w:r>
      <w:proofErr w:type="spellStart"/>
      <w:r>
        <w:t>çerez</w:t>
      </w:r>
      <w:proofErr w:type="spellEnd"/>
      <w:r>
        <w:t xml:space="preserve"> </w:t>
      </w:r>
      <w:proofErr w:type="spellStart"/>
      <w:r>
        <w:t>çeşitleri</w:t>
      </w:r>
      <w:proofErr w:type="spellEnd"/>
      <w:r>
        <w:t xml:space="preserve">, </w:t>
      </w:r>
      <w:proofErr w:type="spellStart"/>
      <w:r>
        <w:t>amaçları</w:t>
      </w:r>
      <w:proofErr w:type="spellEnd"/>
      <w:r>
        <w:t xml:space="preserve">, </w:t>
      </w:r>
      <w:proofErr w:type="spellStart"/>
      <w:r>
        <w:t>saklama</w:t>
      </w:r>
      <w:proofErr w:type="spellEnd"/>
      <w:r>
        <w:t xml:space="preserve"> </w:t>
      </w:r>
      <w:proofErr w:type="spellStart"/>
      <w:r>
        <w:t>süreleri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çerez</w:t>
      </w:r>
      <w:proofErr w:type="spellEnd"/>
      <w:r>
        <w:t xml:space="preserve"> </w:t>
      </w:r>
      <w:proofErr w:type="spellStart"/>
      <w:r>
        <w:t>yönetimi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detaylı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Çerez</w:t>
      </w:r>
      <w:proofErr w:type="spellEnd"/>
      <w:r>
        <w:t xml:space="preserve"> [Cookie] </w:t>
      </w:r>
      <w:proofErr w:type="spellStart"/>
      <w:r>
        <w:t>Politikamızı</w:t>
      </w:r>
      <w:proofErr w:type="spellEnd"/>
      <w:r>
        <w:t xml:space="preserve"> </w:t>
      </w:r>
      <w:proofErr w:type="spellStart"/>
      <w:r>
        <w:t>incelenebilir</w:t>
      </w:r>
      <w:proofErr w:type="spellEnd"/>
      <w:r>
        <w:t>.</w:t>
      </w:r>
    </w:p>
    <w:p w14:paraId="6676C284" w14:textId="77777777" w:rsidR="009B4C4F" w:rsidRDefault="009B4C4F" w:rsidP="009B4C4F">
      <w:pPr>
        <w:pStyle w:val="GvdeMetni"/>
        <w:spacing w:before="2"/>
      </w:pPr>
    </w:p>
    <w:p w14:paraId="75112861" w14:textId="77777777" w:rsidR="009B4C4F" w:rsidRDefault="009B4C4F" w:rsidP="009B4C4F">
      <w:pPr>
        <w:pStyle w:val="Balk1"/>
        <w:numPr>
          <w:ilvl w:val="0"/>
          <w:numId w:val="19"/>
        </w:numPr>
        <w:tabs>
          <w:tab w:val="num" w:pos="360"/>
          <w:tab w:val="left" w:pos="392"/>
        </w:tabs>
        <w:ind w:left="392" w:hanging="277"/>
      </w:pPr>
      <w:bookmarkStart w:id="11" w:name="2.__Kişisel_Verilerin_Silinmesi,_Yok_Edi"/>
      <w:bookmarkEnd w:id="11"/>
      <w:proofErr w:type="spellStart"/>
      <w:r>
        <w:rPr>
          <w:u w:val="thick"/>
        </w:rPr>
        <w:t>Kişisel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Verilerin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Silinmesi</w:t>
      </w:r>
      <w:proofErr w:type="spellEnd"/>
      <w:r>
        <w:rPr>
          <w:u w:val="thick"/>
        </w:rPr>
        <w:t xml:space="preserve">, Yok </w:t>
      </w:r>
      <w:proofErr w:type="spellStart"/>
      <w:r>
        <w:rPr>
          <w:u w:val="thick"/>
        </w:rPr>
        <w:t>Edilmesi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Anonimleştirilmesi</w:t>
      </w:r>
      <w:proofErr w:type="spellEnd"/>
      <w:r>
        <w:rPr>
          <w:spacing w:val="-6"/>
          <w:u w:val="thick"/>
        </w:rPr>
        <w:t xml:space="preserve"> </w:t>
      </w:r>
      <w:proofErr w:type="spellStart"/>
      <w:r>
        <w:rPr>
          <w:u w:val="thick"/>
        </w:rPr>
        <w:t>Şartları</w:t>
      </w:r>
      <w:proofErr w:type="spellEnd"/>
    </w:p>
    <w:p w14:paraId="2E46F6B1" w14:textId="77777777" w:rsidR="009B4C4F" w:rsidRDefault="009B4C4F" w:rsidP="009B4C4F">
      <w:pPr>
        <w:pStyle w:val="GvdeMetni"/>
        <w:spacing w:before="10"/>
        <w:rPr>
          <w:b/>
          <w:sz w:val="13"/>
        </w:rPr>
      </w:pPr>
    </w:p>
    <w:p w14:paraId="7372BC0A" w14:textId="77777777" w:rsidR="009B4C4F" w:rsidRDefault="009B4C4F" w:rsidP="009B4C4F">
      <w:pPr>
        <w:pStyle w:val="GvdeMetni"/>
        <w:spacing w:before="92"/>
        <w:ind w:left="399" w:right="134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, web </w:t>
      </w:r>
      <w:proofErr w:type="spellStart"/>
      <w:r>
        <w:t>sitesi</w:t>
      </w:r>
      <w:proofErr w:type="spellEnd"/>
      <w:r>
        <w:t xml:space="preserve"> </w:t>
      </w:r>
      <w:proofErr w:type="spellStart"/>
      <w:r>
        <w:t>aracılığıyla</w:t>
      </w:r>
      <w:proofErr w:type="spellEnd"/>
      <w:r>
        <w:t xml:space="preserve"> </w:t>
      </w:r>
      <w:proofErr w:type="spellStart"/>
      <w:r>
        <w:t>işlediği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, KVK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7, 17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138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kanunların</w:t>
      </w:r>
      <w:proofErr w:type="spellEnd"/>
      <w:r>
        <w:t xml:space="preserve"> </w:t>
      </w:r>
      <w:proofErr w:type="spellStart"/>
      <w:r>
        <w:t>öngördüğü</w:t>
      </w:r>
      <w:proofErr w:type="spellEnd"/>
      <w:r>
        <w:t xml:space="preserve"> </w:t>
      </w:r>
      <w:proofErr w:type="spellStart"/>
      <w:r>
        <w:t>süreler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işleme</w:t>
      </w:r>
      <w:proofErr w:type="spellEnd"/>
      <w:r>
        <w:t xml:space="preserve"> </w:t>
      </w:r>
      <w:proofErr w:type="spellStart"/>
      <w:r>
        <w:t>amacının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kıldığı</w:t>
      </w:r>
      <w:proofErr w:type="spellEnd"/>
      <w:r>
        <w:t xml:space="preserve"> </w:t>
      </w:r>
      <w:proofErr w:type="spellStart"/>
      <w:r>
        <w:t>süreler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 </w:t>
      </w:r>
      <w:proofErr w:type="spellStart"/>
      <w:r>
        <w:t>saklamaktadır</w:t>
      </w:r>
      <w:proofErr w:type="spellEnd"/>
      <w:r>
        <w:t xml:space="preserve">. Bu </w:t>
      </w:r>
      <w:proofErr w:type="spellStart"/>
      <w:r>
        <w:t>sürelerin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Silinmesi</w:t>
      </w:r>
      <w:proofErr w:type="spellEnd"/>
      <w:r>
        <w:t xml:space="preserve">, Yok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 Hale </w:t>
      </w:r>
      <w:proofErr w:type="spellStart"/>
      <w:r>
        <w:t>Getirilmesi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Yönetmelik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silecek</w:t>
      </w:r>
      <w:proofErr w:type="spellEnd"/>
      <w:r>
        <w:t xml:space="preserve">, yok </w:t>
      </w:r>
      <w:proofErr w:type="spellStart"/>
      <w:r>
        <w:t>edecek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 hale </w:t>
      </w:r>
      <w:proofErr w:type="spellStart"/>
      <w:r>
        <w:t>getirecektir</w:t>
      </w:r>
      <w:proofErr w:type="spellEnd"/>
      <w:r>
        <w:t>.</w:t>
      </w:r>
    </w:p>
    <w:p w14:paraId="13A4C060" w14:textId="77777777" w:rsidR="009B4C4F" w:rsidRDefault="009B4C4F" w:rsidP="009B4C4F">
      <w:pPr>
        <w:pStyle w:val="GvdeMetni"/>
        <w:spacing w:before="1"/>
      </w:pPr>
    </w:p>
    <w:p w14:paraId="3274D65A" w14:textId="77777777" w:rsidR="009B4C4F" w:rsidRDefault="009B4C4F" w:rsidP="009B4C4F">
      <w:pPr>
        <w:pStyle w:val="GvdeMetni"/>
        <w:ind w:left="399" w:right="131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silinmesi</w:t>
      </w:r>
      <w:proofErr w:type="spellEnd"/>
      <w:r>
        <w:t xml:space="preserve">,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kullanıcılar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erişilemez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kullanılamaz</w:t>
      </w:r>
      <w:proofErr w:type="spellEnd"/>
      <w:r>
        <w:t xml:space="preserve"> hale </w:t>
      </w:r>
      <w:proofErr w:type="spellStart"/>
      <w:r>
        <w:t>getirilmesi</w:t>
      </w:r>
      <w:proofErr w:type="spellEnd"/>
      <w:r>
        <w:t xml:space="preserve"> </w:t>
      </w:r>
      <w:proofErr w:type="spellStart"/>
      <w:r>
        <w:t>işlemini</w:t>
      </w:r>
      <w:proofErr w:type="spellEnd"/>
      <w:r>
        <w:t xml:space="preserve"> </w:t>
      </w:r>
      <w:proofErr w:type="spellStart"/>
      <w:r>
        <w:t>ifade</w:t>
      </w:r>
      <w:proofErr w:type="spellEnd"/>
      <w:r>
        <w:t xml:space="preserve"> </w:t>
      </w:r>
      <w:proofErr w:type="spellStart"/>
      <w:r>
        <w:t>etmektedir</w:t>
      </w:r>
      <w:proofErr w:type="spellEnd"/>
      <w:r>
        <w:t xml:space="preserve">. 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kullanıcı</w:t>
      </w:r>
      <w:proofErr w:type="spellEnd"/>
      <w:r>
        <w:t xml:space="preserve"> </w:t>
      </w:r>
      <w:proofErr w:type="spellStart"/>
      <w:r>
        <w:t>seviyesinde</w:t>
      </w:r>
      <w:proofErr w:type="spellEnd"/>
      <w:r>
        <w:t xml:space="preserve">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matrisi</w:t>
      </w:r>
      <w:proofErr w:type="spellEnd"/>
      <w:r>
        <w:t xml:space="preserve"> </w:t>
      </w:r>
      <w:proofErr w:type="spellStart"/>
      <w:r>
        <w:t>oluşturur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uygulamaya</w:t>
      </w:r>
      <w:proofErr w:type="spellEnd"/>
      <w:r>
        <w:t xml:space="preserve"> </w:t>
      </w:r>
      <w:proofErr w:type="spellStart"/>
      <w:r>
        <w:t>alır</w:t>
      </w:r>
      <w:proofErr w:type="spellEnd"/>
      <w:r>
        <w:t xml:space="preserve">. Veri </w:t>
      </w:r>
      <w:proofErr w:type="spellStart"/>
      <w:r>
        <w:t>tabanında</w:t>
      </w:r>
      <w:proofErr w:type="spellEnd"/>
      <w:r>
        <w:t xml:space="preserve"> </w:t>
      </w:r>
      <w:proofErr w:type="spellStart"/>
      <w:r>
        <w:t>silme</w:t>
      </w:r>
      <w:proofErr w:type="spellEnd"/>
      <w:r>
        <w:t xml:space="preserve"> </w:t>
      </w:r>
      <w:proofErr w:type="spellStart"/>
      <w:r>
        <w:t>işleminin</w:t>
      </w:r>
      <w:proofErr w:type="spellEnd"/>
      <w:r>
        <w:t xml:space="preserve"> </w:t>
      </w:r>
      <w:proofErr w:type="spellStart"/>
      <w:r>
        <w:t>gerçekleştirilmesi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tedbirleri</w:t>
      </w:r>
      <w:proofErr w:type="spellEnd"/>
      <w:r>
        <w:t xml:space="preserve"> </w:t>
      </w:r>
      <w:proofErr w:type="spellStart"/>
      <w:r>
        <w:t>alır</w:t>
      </w:r>
      <w:proofErr w:type="spellEnd"/>
      <w:r>
        <w:t>.</w:t>
      </w:r>
    </w:p>
    <w:p w14:paraId="47500C5E" w14:textId="77777777" w:rsidR="009B4C4F" w:rsidRDefault="009B4C4F" w:rsidP="009B4C4F">
      <w:pPr>
        <w:pStyle w:val="GvdeMetni"/>
      </w:pPr>
    </w:p>
    <w:p w14:paraId="64F74B89" w14:textId="77777777" w:rsidR="009B4C4F" w:rsidRDefault="009B4C4F" w:rsidP="009B4C4F">
      <w:pPr>
        <w:pStyle w:val="GvdeMetni"/>
        <w:ind w:left="399" w:right="132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yok </w:t>
      </w:r>
      <w:proofErr w:type="spellStart"/>
      <w:r>
        <w:t>edilmesi</w:t>
      </w:r>
      <w:proofErr w:type="spellEnd"/>
      <w:r>
        <w:t xml:space="preserve">;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kimse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rPr>
          <w:spacing w:val="-7"/>
        </w:rPr>
        <w:t xml:space="preserve"> </w:t>
      </w:r>
      <w:proofErr w:type="spellStart"/>
      <w:r>
        <w:t>erişilemez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geri</w:t>
      </w:r>
      <w:proofErr w:type="spellEnd"/>
      <w:r>
        <w:rPr>
          <w:spacing w:val="-5"/>
        </w:rPr>
        <w:t xml:space="preserve"> </w:t>
      </w:r>
      <w:proofErr w:type="spellStart"/>
      <w:r>
        <w:t>getirilemez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tekrar</w:t>
      </w:r>
      <w:proofErr w:type="spellEnd"/>
      <w:r>
        <w:rPr>
          <w:spacing w:val="-5"/>
        </w:rPr>
        <w:t xml:space="preserve"> </w:t>
      </w:r>
      <w:proofErr w:type="spellStart"/>
      <w:r>
        <w:t>kullanılamaz</w:t>
      </w:r>
      <w:proofErr w:type="spellEnd"/>
      <w:r>
        <w:rPr>
          <w:spacing w:val="-6"/>
        </w:rPr>
        <w:t xml:space="preserve"> </w:t>
      </w:r>
      <w:r>
        <w:t>hale</w:t>
      </w:r>
      <w:r>
        <w:rPr>
          <w:spacing w:val="-7"/>
        </w:rPr>
        <w:t xml:space="preserve"> </w:t>
      </w:r>
      <w:proofErr w:type="spellStart"/>
      <w:r>
        <w:t>getirilmesi</w:t>
      </w:r>
      <w:proofErr w:type="spellEnd"/>
      <w:r>
        <w:rPr>
          <w:spacing w:val="-5"/>
        </w:rPr>
        <w:t xml:space="preserve"> </w:t>
      </w:r>
      <w:proofErr w:type="spellStart"/>
      <w:r>
        <w:t>işlemini</w:t>
      </w:r>
      <w:proofErr w:type="spellEnd"/>
      <w:r>
        <w:rPr>
          <w:spacing w:val="-5"/>
        </w:rPr>
        <w:t xml:space="preserve"> </w:t>
      </w:r>
      <w:proofErr w:type="spellStart"/>
      <w:r>
        <w:t>ifade</w:t>
      </w:r>
      <w:proofErr w:type="spellEnd"/>
      <w:r>
        <w:rPr>
          <w:spacing w:val="-7"/>
        </w:rPr>
        <w:t xml:space="preserve"> </w:t>
      </w:r>
      <w:proofErr w:type="spellStart"/>
      <w:r>
        <w:t>etmektedir</w:t>
      </w:r>
      <w:proofErr w:type="spellEnd"/>
      <w:r>
        <w:t xml:space="preserve">. </w:t>
      </w: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 hale </w:t>
      </w:r>
      <w:proofErr w:type="spellStart"/>
      <w:r>
        <w:t>getirilmesi</w:t>
      </w:r>
      <w:proofErr w:type="spellEnd"/>
      <w:r>
        <w:t xml:space="preserve">,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verilerle</w:t>
      </w:r>
      <w:proofErr w:type="spellEnd"/>
      <w:r>
        <w:t xml:space="preserve"> </w:t>
      </w:r>
      <w:proofErr w:type="spellStart"/>
      <w:r>
        <w:t>eşleştirilse</w:t>
      </w:r>
      <w:proofErr w:type="spellEnd"/>
      <w:r>
        <w:t xml:space="preserve"> </w:t>
      </w:r>
      <w:proofErr w:type="spellStart"/>
      <w:r>
        <w:t>dahi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surette </w:t>
      </w:r>
      <w:proofErr w:type="spellStart"/>
      <w:r>
        <w:t>kimliği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belirlenebilir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kişiyle</w:t>
      </w:r>
      <w:proofErr w:type="spellEnd"/>
      <w:r>
        <w:t xml:space="preserve"> </w:t>
      </w:r>
      <w:proofErr w:type="spellStart"/>
      <w:r>
        <w:t>ilişkilendirilemeyecek</w:t>
      </w:r>
      <w:proofErr w:type="spellEnd"/>
      <w:r>
        <w:t xml:space="preserve"> hale </w:t>
      </w:r>
      <w:proofErr w:type="spellStart"/>
      <w:r>
        <w:t>getirilmesini</w:t>
      </w:r>
      <w:proofErr w:type="spellEnd"/>
      <w:r>
        <w:t xml:space="preserve"> </w:t>
      </w:r>
      <w:proofErr w:type="spellStart"/>
      <w:r>
        <w:t>ifade</w:t>
      </w:r>
      <w:proofErr w:type="spellEnd"/>
      <w:r>
        <w:rPr>
          <w:spacing w:val="-7"/>
        </w:rPr>
        <w:t xml:space="preserve"> </w:t>
      </w:r>
      <w:proofErr w:type="spellStart"/>
      <w:r>
        <w:t>etmektedir</w:t>
      </w:r>
      <w:proofErr w:type="spellEnd"/>
      <w:r>
        <w:t>.</w:t>
      </w:r>
    </w:p>
    <w:p w14:paraId="7E19BB5B" w14:textId="77777777" w:rsidR="009B4C4F" w:rsidRDefault="009B4C4F" w:rsidP="009B4C4F">
      <w:pPr>
        <w:pStyle w:val="GvdeMetni"/>
        <w:spacing w:before="10"/>
        <w:rPr>
          <w:sz w:val="21"/>
        </w:rPr>
      </w:pPr>
    </w:p>
    <w:p w14:paraId="3C35842D" w14:textId="77777777" w:rsidR="009B4C4F" w:rsidRDefault="009B4C4F" w:rsidP="009B4C4F">
      <w:pPr>
        <w:pStyle w:val="GvdeMetni"/>
        <w:ind w:left="399" w:right="132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;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Silinmesi</w:t>
      </w:r>
      <w:proofErr w:type="spellEnd"/>
      <w:r>
        <w:t xml:space="preserve">, Yok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 Hale </w:t>
      </w:r>
      <w:proofErr w:type="spellStart"/>
      <w:r>
        <w:t>Getirilmesi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Yönetmelik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hazırladığı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Saklanması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İmhası</w:t>
      </w:r>
      <w:proofErr w:type="spellEnd"/>
      <w:r>
        <w:t xml:space="preserve"> </w:t>
      </w:r>
      <w:proofErr w:type="spellStart"/>
      <w:r>
        <w:t>Politikası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silme</w:t>
      </w:r>
      <w:proofErr w:type="spellEnd"/>
      <w:r>
        <w:t xml:space="preserve">, yok </w:t>
      </w:r>
      <w:proofErr w:type="spellStart"/>
      <w:r>
        <w:t>etme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 hale </w:t>
      </w:r>
      <w:proofErr w:type="spellStart"/>
      <w:r>
        <w:t>getirmeye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yöntemleri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tedbirleri</w:t>
      </w:r>
      <w:proofErr w:type="spellEnd"/>
      <w:r>
        <w:t xml:space="preserve"> </w:t>
      </w:r>
      <w:proofErr w:type="spellStart"/>
      <w:r>
        <w:t>ayrıntılı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açıklamaktadır</w:t>
      </w:r>
      <w:proofErr w:type="spellEnd"/>
      <w:r>
        <w:t xml:space="preserve">. Bu </w:t>
      </w:r>
      <w:proofErr w:type="spellStart"/>
      <w:r>
        <w:t>Politika’da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Yönetmeliğin</w:t>
      </w:r>
      <w:proofErr w:type="spellEnd"/>
      <w:r>
        <w:t xml:space="preserve"> </w:t>
      </w:r>
      <w:proofErr w:type="spellStart"/>
      <w:r>
        <w:t>öngördüğü</w:t>
      </w:r>
      <w:proofErr w:type="spellEnd"/>
      <w:r>
        <w:t xml:space="preserve"> </w:t>
      </w:r>
      <w:proofErr w:type="spellStart"/>
      <w:r>
        <w:t>periyodik</w:t>
      </w:r>
      <w:proofErr w:type="spellEnd"/>
      <w:r>
        <w:t xml:space="preserve"> </w:t>
      </w:r>
      <w:proofErr w:type="spellStart"/>
      <w:r>
        <w:t>imhanın</w:t>
      </w:r>
      <w:proofErr w:type="spellEnd"/>
      <w:r>
        <w:t xml:space="preserve"> </w:t>
      </w:r>
      <w:proofErr w:type="spellStart"/>
      <w:r>
        <w:t>gerçekleştirileceği</w:t>
      </w:r>
      <w:proofErr w:type="spellEnd"/>
      <w:r>
        <w:t xml:space="preserve"> zaman </w:t>
      </w:r>
      <w:proofErr w:type="spellStart"/>
      <w:r>
        <w:t>aralığı</w:t>
      </w:r>
      <w:proofErr w:type="spellEnd"/>
      <w:r>
        <w:t xml:space="preserve"> 6 ay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belirlenmiştir</w:t>
      </w:r>
      <w:proofErr w:type="spellEnd"/>
      <w:r>
        <w:t>.</w:t>
      </w:r>
    </w:p>
    <w:p w14:paraId="6C1C7E66" w14:textId="77777777" w:rsidR="009B4C4F" w:rsidRDefault="009B4C4F" w:rsidP="009B4C4F">
      <w:pPr>
        <w:pStyle w:val="GvdeMetni"/>
        <w:rPr>
          <w:sz w:val="24"/>
        </w:rPr>
      </w:pPr>
    </w:p>
    <w:p w14:paraId="1C29F6E8" w14:textId="77777777" w:rsidR="009B4C4F" w:rsidRDefault="009B4C4F" w:rsidP="009B4C4F">
      <w:pPr>
        <w:pStyle w:val="GvdeMetni"/>
        <w:rPr>
          <w:sz w:val="24"/>
        </w:rPr>
      </w:pPr>
    </w:p>
    <w:p w14:paraId="10F1F2D5" w14:textId="77777777" w:rsidR="009B4C4F" w:rsidRDefault="009B4C4F" w:rsidP="009B4C4F">
      <w:pPr>
        <w:pStyle w:val="Balk1"/>
        <w:numPr>
          <w:ilvl w:val="0"/>
          <w:numId w:val="19"/>
        </w:numPr>
        <w:tabs>
          <w:tab w:val="num" w:pos="360"/>
          <w:tab w:val="left" w:pos="392"/>
        </w:tabs>
        <w:spacing w:before="209"/>
        <w:ind w:left="392" w:hanging="277"/>
      </w:pPr>
      <w:bookmarkStart w:id="12" w:name="3.__Gizlilik/Kişisel_Verilerin_Korunması"/>
      <w:bookmarkEnd w:id="12"/>
      <w:proofErr w:type="spellStart"/>
      <w:r>
        <w:rPr>
          <w:u w:val="thick"/>
        </w:rPr>
        <w:t>Gizlilik</w:t>
      </w:r>
      <w:proofErr w:type="spellEnd"/>
      <w:r>
        <w:rPr>
          <w:u w:val="thick"/>
        </w:rPr>
        <w:t>/</w:t>
      </w:r>
      <w:proofErr w:type="spellStart"/>
      <w:r>
        <w:rPr>
          <w:u w:val="thick"/>
        </w:rPr>
        <w:t>Kişisel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Verilerin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Korunması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Politikası’nda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Yapılacak</w:t>
      </w:r>
      <w:proofErr w:type="spellEnd"/>
      <w:r>
        <w:rPr>
          <w:spacing w:val="-7"/>
          <w:u w:val="thick"/>
        </w:rPr>
        <w:t xml:space="preserve"> </w:t>
      </w:r>
      <w:proofErr w:type="spellStart"/>
      <w:r>
        <w:rPr>
          <w:u w:val="thick"/>
        </w:rPr>
        <w:t>Değişiklikler</w:t>
      </w:r>
      <w:proofErr w:type="spellEnd"/>
    </w:p>
    <w:p w14:paraId="2CFD92F9" w14:textId="77777777" w:rsidR="009B4C4F" w:rsidRDefault="009B4C4F" w:rsidP="009B4C4F">
      <w:pPr>
        <w:pStyle w:val="GvdeMetni"/>
        <w:spacing w:before="1"/>
        <w:rPr>
          <w:b/>
          <w:sz w:val="14"/>
        </w:rPr>
      </w:pPr>
    </w:p>
    <w:p w14:paraId="16FC19C6" w14:textId="77777777" w:rsidR="009B4C4F" w:rsidRDefault="009B4C4F" w:rsidP="009B4C4F">
      <w:pPr>
        <w:pStyle w:val="GvdeMetni"/>
        <w:spacing w:before="92"/>
        <w:ind w:left="399" w:right="133"/>
        <w:jc w:val="both"/>
      </w:pPr>
      <w:proofErr w:type="spellStart"/>
      <w:r>
        <w:t>BeyEvi</w:t>
      </w:r>
      <w:proofErr w:type="spellEnd"/>
      <w:r>
        <w:t xml:space="preserve"> </w:t>
      </w:r>
      <w:proofErr w:type="spellStart"/>
      <w:r>
        <w:t>Alaçatı</w:t>
      </w:r>
      <w:proofErr w:type="spellEnd"/>
      <w:r>
        <w:t xml:space="preserve">, </w:t>
      </w:r>
      <w:proofErr w:type="spellStart"/>
      <w:r>
        <w:t>önceden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vermeksizin</w:t>
      </w:r>
      <w:proofErr w:type="spellEnd"/>
      <w:r>
        <w:t xml:space="preserve"> </w:t>
      </w:r>
      <w:proofErr w:type="spellStart"/>
      <w:r>
        <w:t>işbu</w:t>
      </w:r>
      <w:proofErr w:type="spellEnd"/>
      <w:r>
        <w:t xml:space="preserve"> </w:t>
      </w:r>
      <w:proofErr w:type="spellStart"/>
      <w:r>
        <w:t>Gizlilik</w:t>
      </w:r>
      <w:proofErr w:type="spellEnd"/>
      <w:r>
        <w:t>/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Politikası’nda</w:t>
      </w:r>
      <w:proofErr w:type="spellEnd"/>
      <w:r>
        <w:t xml:space="preserve"> her zaman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yapabilir</w:t>
      </w:r>
      <w:proofErr w:type="spellEnd"/>
      <w:r>
        <w:t xml:space="preserve">. Bu </w:t>
      </w:r>
      <w:proofErr w:type="spellStart"/>
      <w:r>
        <w:t>değişiklikler</w:t>
      </w:r>
      <w:proofErr w:type="spellEnd"/>
      <w:r>
        <w:t xml:space="preserve">, </w:t>
      </w:r>
      <w:proofErr w:type="spellStart"/>
      <w:r>
        <w:t>değiştirilmiş</w:t>
      </w:r>
      <w:proofErr w:type="spellEnd"/>
      <w:r>
        <w:t xml:space="preserve"> yeni </w:t>
      </w:r>
      <w:proofErr w:type="spellStart"/>
      <w:r>
        <w:t>Gizlilik</w:t>
      </w:r>
      <w:proofErr w:type="spellEnd"/>
      <w:r>
        <w:t>/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Politikası’nın</w:t>
      </w:r>
      <w:proofErr w:type="spellEnd"/>
      <w:r>
        <w:t xml:space="preserve"> </w:t>
      </w:r>
      <w:proofErr w:type="spellStart"/>
      <w:r>
        <w:t>yayınlanmasıyla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derhal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kazanır</w:t>
      </w:r>
      <w:proofErr w:type="spellEnd"/>
      <w:r>
        <w:t>.</w:t>
      </w:r>
    </w:p>
    <w:p w14:paraId="60758710" w14:textId="77777777" w:rsidR="009B4C4F" w:rsidRDefault="009B4C4F" w:rsidP="009B4C4F">
      <w:pPr>
        <w:pStyle w:val="GvdeMetni"/>
        <w:spacing w:before="9"/>
        <w:rPr>
          <w:sz w:val="21"/>
        </w:rPr>
      </w:pPr>
    </w:p>
    <w:p w14:paraId="52492FFB" w14:textId="51A199A3" w:rsidR="007F020F" w:rsidRDefault="009B4C4F" w:rsidP="009B4C4F">
      <w:pPr>
        <w:pStyle w:val="GvdeMetni"/>
        <w:spacing w:before="1"/>
        <w:ind w:left="115"/>
      </w:pPr>
      <w:r>
        <w:t xml:space="preserve">Son </w:t>
      </w:r>
      <w:proofErr w:type="spellStart"/>
      <w:r>
        <w:t>güncelleme</w:t>
      </w:r>
      <w:proofErr w:type="spellEnd"/>
      <w:r>
        <w:t xml:space="preserve"> </w:t>
      </w:r>
      <w:proofErr w:type="spellStart"/>
      <w:r>
        <w:t>tarihi</w:t>
      </w:r>
      <w:proofErr w:type="spellEnd"/>
      <w:r>
        <w:t>: 01.01.2019</w:t>
      </w:r>
    </w:p>
    <w:sectPr w:rsidR="007F020F">
      <w:pgSz w:w="11910" w:h="16840"/>
      <w:pgMar w:top="1320" w:right="1280" w:bottom="1200" w:left="1300" w:header="0" w:footer="100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07A"/>
    <w:multiLevelType w:val="hybridMultilevel"/>
    <w:tmpl w:val="FC285498"/>
    <w:lvl w:ilvl="0" w:tplc="E2685384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AF842C8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49744678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F7869A34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4A0AB060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D71E51B4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EC448052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42B47BB0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95BA94B8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1AD9292E"/>
    <w:multiLevelType w:val="hybridMultilevel"/>
    <w:tmpl w:val="038EA5AA"/>
    <w:lvl w:ilvl="0" w:tplc="E6E09E5A">
      <w:start w:val="13"/>
      <w:numFmt w:val="lowerLetter"/>
      <w:lvlText w:val="%1."/>
      <w:lvlJc w:val="left"/>
      <w:pPr>
        <w:ind w:left="96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792FE30">
      <w:numFmt w:val="bullet"/>
      <w:lvlText w:val="•"/>
      <w:lvlJc w:val="left"/>
      <w:pPr>
        <w:ind w:left="1796" w:hanging="286"/>
      </w:pPr>
      <w:rPr>
        <w:rFonts w:hint="default"/>
        <w:lang w:val="en-US" w:eastAsia="en-US" w:bidi="ar-SA"/>
      </w:rPr>
    </w:lvl>
    <w:lvl w:ilvl="2" w:tplc="22E4F530">
      <w:numFmt w:val="bullet"/>
      <w:lvlText w:val="•"/>
      <w:lvlJc w:val="left"/>
      <w:pPr>
        <w:ind w:left="2633" w:hanging="286"/>
      </w:pPr>
      <w:rPr>
        <w:rFonts w:hint="default"/>
        <w:lang w:val="en-US" w:eastAsia="en-US" w:bidi="ar-SA"/>
      </w:rPr>
    </w:lvl>
    <w:lvl w:ilvl="3" w:tplc="F884A60A">
      <w:numFmt w:val="bullet"/>
      <w:lvlText w:val="•"/>
      <w:lvlJc w:val="left"/>
      <w:pPr>
        <w:ind w:left="3469" w:hanging="286"/>
      </w:pPr>
      <w:rPr>
        <w:rFonts w:hint="default"/>
        <w:lang w:val="en-US" w:eastAsia="en-US" w:bidi="ar-SA"/>
      </w:rPr>
    </w:lvl>
    <w:lvl w:ilvl="4" w:tplc="4754E43E">
      <w:numFmt w:val="bullet"/>
      <w:lvlText w:val="•"/>
      <w:lvlJc w:val="left"/>
      <w:pPr>
        <w:ind w:left="4306" w:hanging="286"/>
      </w:pPr>
      <w:rPr>
        <w:rFonts w:hint="default"/>
        <w:lang w:val="en-US" w:eastAsia="en-US" w:bidi="ar-SA"/>
      </w:rPr>
    </w:lvl>
    <w:lvl w:ilvl="5" w:tplc="A74A5CF4">
      <w:numFmt w:val="bullet"/>
      <w:lvlText w:val="•"/>
      <w:lvlJc w:val="left"/>
      <w:pPr>
        <w:ind w:left="5143" w:hanging="286"/>
      </w:pPr>
      <w:rPr>
        <w:rFonts w:hint="default"/>
        <w:lang w:val="en-US" w:eastAsia="en-US" w:bidi="ar-SA"/>
      </w:rPr>
    </w:lvl>
    <w:lvl w:ilvl="6" w:tplc="72D27136">
      <w:numFmt w:val="bullet"/>
      <w:lvlText w:val="•"/>
      <w:lvlJc w:val="left"/>
      <w:pPr>
        <w:ind w:left="5979" w:hanging="286"/>
      </w:pPr>
      <w:rPr>
        <w:rFonts w:hint="default"/>
        <w:lang w:val="en-US" w:eastAsia="en-US" w:bidi="ar-SA"/>
      </w:rPr>
    </w:lvl>
    <w:lvl w:ilvl="7" w:tplc="C44AC5D0">
      <w:numFmt w:val="bullet"/>
      <w:lvlText w:val="•"/>
      <w:lvlJc w:val="left"/>
      <w:pPr>
        <w:ind w:left="6816" w:hanging="286"/>
      </w:pPr>
      <w:rPr>
        <w:rFonts w:hint="default"/>
        <w:lang w:val="en-US" w:eastAsia="en-US" w:bidi="ar-SA"/>
      </w:rPr>
    </w:lvl>
    <w:lvl w:ilvl="8" w:tplc="312CBCAE">
      <w:numFmt w:val="bullet"/>
      <w:lvlText w:val="•"/>
      <w:lvlJc w:val="left"/>
      <w:pPr>
        <w:ind w:left="7653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2B7435C5"/>
    <w:multiLevelType w:val="hybridMultilevel"/>
    <w:tmpl w:val="02E8F698"/>
    <w:lvl w:ilvl="0" w:tplc="C5AE59A6">
      <w:start w:val="4"/>
      <w:numFmt w:val="decimal"/>
      <w:lvlText w:val="%1."/>
      <w:lvlJc w:val="left"/>
      <w:pPr>
        <w:ind w:left="154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5AC3F94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plc="80909580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 w:tplc="FE4A0E42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4" w:tplc="596E6354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 w:tplc="2ABA776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2A625D1E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  <w:lvl w:ilvl="7" w:tplc="A37AF016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20D63464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416C4B"/>
    <w:multiLevelType w:val="hybridMultilevel"/>
    <w:tmpl w:val="995E39E0"/>
    <w:lvl w:ilvl="0" w:tplc="AC94337A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3794A294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7D22F014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E06891FC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DF8464DC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E968FCB2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D7FC8498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35985498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D8ACBE3E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4" w15:restartNumberingAfterBreak="0">
    <w:nsid w:val="329F467F"/>
    <w:multiLevelType w:val="hybridMultilevel"/>
    <w:tmpl w:val="8BCC7552"/>
    <w:lvl w:ilvl="0" w:tplc="4D342F72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8F7854C4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61C8BCF0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C452FF44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79AA0A06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D44040FE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AB0206C2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B20E3D92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62721B88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5" w15:restartNumberingAfterBreak="0">
    <w:nsid w:val="32E40B14"/>
    <w:multiLevelType w:val="hybridMultilevel"/>
    <w:tmpl w:val="39FABF4C"/>
    <w:lvl w:ilvl="0" w:tplc="4F4EFBEA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09CAE66E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C7D84AE6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DE50556C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7608870A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F80A3FBC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A3904630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06F64FFE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17464376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6" w15:restartNumberingAfterBreak="0">
    <w:nsid w:val="3CD86C94"/>
    <w:multiLevelType w:val="hybridMultilevel"/>
    <w:tmpl w:val="4CE8B2F0"/>
    <w:lvl w:ilvl="0" w:tplc="4E3A5DBA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27C4E65A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C4B873B2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EF94C9A8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D6B8DF1E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249A8176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FBEC5278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4E0C8578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B34E5B8C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7" w15:restartNumberingAfterBreak="0">
    <w:nsid w:val="48371E6D"/>
    <w:multiLevelType w:val="hybridMultilevel"/>
    <w:tmpl w:val="E68E5EEC"/>
    <w:lvl w:ilvl="0" w:tplc="00787662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04742598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854C4056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893C3C2A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7D2EBAD8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81484984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D15E97EA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80908BD6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FF0C3470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8" w15:restartNumberingAfterBreak="0">
    <w:nsid w:val="4D3B1813"/>
    <w:multiLevelType w:val="hybridMultilevel"/>
    <w:tmpl w:val="86EA5A48"/>
    <w:lvl w:ilvl="0" w:tplc="E3F85256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9C6309C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1E6C5492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C6A894D4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FC2E22B0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257ECE30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C722EEC4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6872620C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EB801A48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9" w15:restartNumberingAfterBreak="0">
    <w:nsid w:val="4F4F52E7"/>
    <w:multiLevelType w:val="hybridMultilevel"/>
    <w:tmpl w:val="7354F4D6"/>
    <w:lvl w:ilvl="0" w:tplc="585AC86A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4CEE6EA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219260C2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7150714E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22B252F4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B2BA0E0C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36C6A612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98160A9C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65CEFEDC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10" w15:restartNumberingAfterBreak="0">
    <w:nsid w:val="623975F8"/>
    <w:multiLevelType w:val="hybridMultilevel"/>
    <w:tmpl w:val="DB98198A"/>
    <w:lvl w:ilvl="0" w:tplc="14B01F68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2DF0CD62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CC905658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FC3086E2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EC2AC54E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FC700D5C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D1F06F36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CA1E75EE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95960B02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11" w15:restartNumberingAfterBreak="0">
    <w:nsid w:val="64002231"/>
    <w:multiLevelType w:val="hybridMultilevel"/>
    <w:tmpl w:val="F476F962"/>
    <w:lvl w:ilvl="0" w:tplc="F00461EE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18CD47A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D7D83B42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BDD41792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7972A55E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A0183328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D15403F0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4C1C4ABC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5BE859B6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12" w15:restartNumberingAfterBreak="0">
    <w:nsid w:val="64240682"/>
    <w:multiLevelType w:val="hybridMultilevel"/>
    <w:tmpl w:val="8DF68284"/>
    <w:lvl w:ilvl="0" w:tplc="ABC29D3C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FEC4336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F5FC59DC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A3104AC0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3306DF16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08C6192A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A45022A2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27B261A4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2864E60E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13" w15:restartNumberingAfterBreak="0">
    <w:nsid w:val="6FF31C41"/>
    <w:multiLevelType w:val="hybridMultilevel"/>
    <w:tmpl w:val="62527BFA"/>
    <w:lvl w:ilvl="0" w:tplc="AFD28C84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076BC18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972E5C0A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551CA40E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2A2EAF4C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70D2A336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C4F6BA88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6FB27EA2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99C497BE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14" w15:restartNumberingAfterBreak="0">
    <w:nsid w:val="70D32DD8"/>
    <w:multiLevelType w:val="hybridMultilevel"/>
    <w:tmpl w:val="02C0F870"/>
    <w:lvl w:ilvl="0" w:tplc="7A9ADC0E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392CE4C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F5F8F176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F9361670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11E24AA0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35C8C706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E57AFE88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56C8AC84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CAE0721E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15" w15:restartNumberingAfterBreak="0">
    <w:nsid w:val="72AF6636"/>
    <w:multiLevelType w:val="hybridMultilevel"/>
    <w:tmpl w:val="DC1227EA"/>
    <w:lvl w:ilvl="0" w:tplc="8796EB32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BE296FE">
      <w:start w:val="1"/>
      <w:numFmt w:val="lowerLetter"/>
      <w:lvlText w:val="%2."/>
      <w:lvlJc w:val="left"/>
      <w:pPr>
        <w:ind w:left="82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FB741406">
      <w:numFmt w:val="bullet"/>
      <w:lvlText w:val=""/>
      <w:lvlJc w:val="left"/>
      <w:pPr>
        <w:ind w:left="1532" w:hanging="425"/>
      </w:pPr>
      <w:rPr>
        <w:rFonts w:hint="default"/>
        <w:w w:val="99"/>
        <w:lang w:val="en-US" w:eastAsia="en-US" w:bidi="ar-SA"/>
      </w:rPr>
    </w:lvl>
    <w:lvl w:ilvl="3" w:tplc="8626CA04">
      <w:numFmt w:val="bullet"/>
      <w:lvlText w:val="•"/>
      <w:lvlJc w:val="left"/>
      <w:pPr>
        <w:ind w:left="2513" w:hanging="425"/>
      </w:pPr>
      <w:rPr>
        <w:rFonts w:hint="default"/>
        <w:lang w:val="en-US" w:eastAsia="en-US" w:bidi="ar-SA"/>
      </w:rPr>
    </w:lvl>
    <w:lvl w:ilvl="4" w:tplc="81700624">
      <w:numFmt w:val="bullet"/>
      <w:lvlText w:val="•"/>
      <w:lvlJc w:val="left"/>
      <w:pPr>
        <w:ind w:left="3486" w:hanging="425"/>
      </w:pPr>
      <w:rPr>
        <w:rFonts w:hint="default"/>
        <w:lang w:val="en-US" w:eastAsia="en-US" w:bidi="ar-SA"/>
      </w:rPr>
    </w:lvl>
    <w:lvl w:ilvl="5" w:tplc="F7D0A824">
      <w:numFmt w:val="bullet"/>
      <w:lvlText w:val="•"/>
      <w:lvlJc w:val="left"/>
      <w:pPr>
        <w:ind w:left="4459" w:hanging="425"/>
      </w:pPr>
      <w:rPr>
        <w:rFonts w:hint="default"/>
        <w:lang w:val="en-US" w:eastAsia="en-US" w:bidi="ar-SA"/>
      </w:rPr>
    </w:lvl>
    <w:lvl w:ilvl="6" w:tplc="F098981C">
      <w:numFmt w:val="bullet"/>
      <w:lvlText w:val="•"/>
      <w:lvlJc w:val="left"/>
      <w:pPr>
        <w:ind w:left="5433" w:hanging="425"/>
      </w:pPr>
      <w:rPr>
        <w:rFonts w:hint="default"/>
        <w:lang w:val="en-US" w:eastAsia="en-US" w:bidi="ar-SA"/>
      </w:rPr>
    </w:lvl>
    <w:lvl w:ilvl="7" w:tplc="18F23D02">
      <w:numFmt w:val="bullet"/>
      <w:lvlText w:val="•"/>
      <w:lvlJc w:val="left"/>
      <w:pPr>
        <w:ind w:left="6406" w:hanging="425"/>
      </w:pPr>
      <w:rPr>
        <w:rFonts w:hint="default"/>
        <w:lang w:val="en-US" w:eastAsia="en-US" w:bidi="ar-SA"/>
      </w:rPr>
    </w:lvl>
    <w:lvl w:ilvl="8" w:tplc="DD1063DC">
      <w:numFmt w:val="bullet"/>
      <w:lvlText w:val="•"/>
      <w:lvlJc w:val="left"/>
      <w:pPr>
        <w:ind w:left="7379" w:hanging="425"/>
      </w:pPr>
      <w:rPr>
        <w:rFonts w:hint="default"/>
        <w:lang w:val="en-US" w:eastAsia="en-US" w:bidi="ar-SA"/>
      </w:rPr>
    </w:lvl>
  </w:abstractNum>
  <w:abstractNum w:abstractNumId="16" w15:restartNumberingAfterBreak="0">
    <w:nsid w:val="72CD7E80"/>
    <w:multiLevelType w:val="hybridMultilevel"/>
    <w:tmpl w:val="90269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56F4"/>
    <w:multiLevelType w:val="hybridMultilevel"/>
    <w:tmpl w:val="11E854F8"/>
    <w:lvl w:ilvl="0" w:tplc="067AC234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D7743FDA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0832B8CC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1AA0C0D8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B890E0C4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3DE29838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4AD2E1AA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CE901DE4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2C807FA2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18" w15:restartNumberingAfterBreak="0">
    <w:nsid w:val="763E757A"/>
    <w:multiLevelType w:val="hybridMultilevel"/>
    <w:tmpl w:val="584E41AA"/>
    <w:lvl w:ilvl="0" w:tplc="7286201C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F4ABFA6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F6B40052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8AC425B8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76D2C0C4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C6C4FF06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54DA9FB2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21F8AA32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F378CFE0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abstractNum w:abstractNumId="19" w15:restartNumberingAfterBreak="0">
    <w:nsid w:val="797E2D9A"/>
    <w:multiLevelType w:val="hybridMultilevel"/>
    <w:tmpl w:val="6AE8A586"/>
    <w:lvl w:ilvl="0" w:tplc="9DF6646A">
      <w:numFmt w:val="bullet"/>
      <w:lvlText w:val="●"/>
      <w:lvlJc w:val="left"/>
      <w:pPr>
        <w:ind w:left="258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5B08A3C">
      <w:numFmt w:val="bullet"/>
      <w:lvlText w:val="•"/>
      <w:lvlJc w:val="left"/>
      <w:pPr>
        <w:ind w:left="532" w:hanging="190"/>
      </w:pPr>
      <w:rPr>
        <w:rFonts w:hint="default"/>
        <w:lang w:val="en-US" w:eastAsia="en-US" w:bidi="ar-SA"/>
      </w:rPr>
    </w:lvl>
    <w:lvl w:ilvl="2" w:tplc="A8F66108">
      <w:numFmt w:val="bullet"/>
      <w:lvlText w:val="•"/>
      <w:lvlJc w:val="left"/>
      <w:pPr>
        <w:ind w:left="804" w:hanging="190"/>
      </w:pPr>
      <w:rPr>
        <w:rFonts w:hint="default"/>
        <w:lang w:val="en-US" w:eastAsia="en-US" w:bidi="ar-SA"/>
      </w:rPr>
    </w:lvl>
    <w:lvl w:ilvl="3" w:tplc="CD92F696">
      <w:numFmt w:val="bullet"/>
      <w:lvlText w:val="•"/>
      <w:lvlJc w:val="left"/>
      <w:pPr>
        <w:ind w:left="1076" w:hanging="190"/>
      </w:pPr>
      <w:rPr>
        <w:rFonts w:hint="default"/>
        <w:lang w:val="en-US" w:eastAsia="en-US" w:bidi="ar-SA"/>
      </w:rPr>
    </w:lvl>
    <w:lvl w:ilvl="4" w:tplc="9DE4B988">
      <w:numFmt w:val="bullet"/>
      <w:lvlText w:val="•"/>
      <w:lvlJc w:val="left"/>
      <w:pPr>
        <w:ind w:left="1349" w:hanging="190"/>
      </w:pPr>
      <w:rPr>
        <w:rFonts w:hint="default"/>
        <w:lang w:val="en-US" w:eastAsia="en-US" w:bidi="ar-SA"/>
      </w:rPr>
    </w:lvl>
    <w:lvl w:ilvl="5" w:tplc="35542798">
      <w:numFmt w:val="bullet"/>
      <w:lvlText w:val="•"/>
      <w:lvlJc w:val="left"/>
      <w:pPr>
        <w:ind w:left="1621" w:hanging="190"/>
      </w:pPr>
      <w:rPr>
        <w:rFonts w:hint="default"/>
        <w:lang w:val="en-US" w:eastAsia="en-US" w:bidi="ar-SA"/>
      </w:rPr>
    </w:lvl>
    <w:lvl w:ilvl="6" w:tplc="398862D8">
      <w:numFmt w:val="bullet"/>
      <w:lvlText w:val="•"/>
      <w:lvlJc w:val="left"/>
      <w:pPr>
        <w:ind w:left="1893" w:hanging="190"/>
      </w:pPr>
      <w:rPr>
        <w:rFonts w:hint="default"/>
        <w:lang w:val="en-US" w:eastAsia="en-US" w:bidi="ar-SA"/>
      </w:rPr>
    </w:lvl>
    <w:lvl w:ilvl="7" w:tplc="977C102E">
      <w:numFmt w:val="bullet"/>
      <w:lvlText w:val="•"/>
      <w:lvlJc w:val="left"/>
      <w:pPr>
        <w:ind w:left="2166" w:hanging="190"/>
      </w:pPr>
      <w:rPr>
        <w:rFonts w:hint="default"/>
        <w:lang w:val="en-US" w:eastAsia="en-US" w:bidi="ar-SA"/>
      </w:rPr>
    </w:lvl>
    <w:lvl w:ilvl="8" w:tplc="FB080E1C">
      <w:numFmt w:val="bullet"/>
      <w:lvlText w:val="•"/>
      <w:lvlJc w:val="left"/>
      <w:pPr>
        <w:ind w:left="2438" w:hanging="19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1"/>
  </w:num>
  <w:num w:numId="5">
    <w:abstractNumId w:val="0"/>
  </w:num>
  <w:num w:numId="6">
    <w:abstractNumId w:val="17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9"/>
  </w:num>
  <w:num w:numId="15">
    <w:abstractNumId w:val="10"/>
  </w:num>
  <w:num w:numId="16">
    <w:abstractNumId w:val="12"/>
  </w:num>
  <w:num w:numId="17">
    <w:abstractNumId w:val="2"/>
  </w:num>
  <w:num w:numId="18">
    <w:abstractNumId w:val="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9F"/>
    <w:rsid w:val="007F020F"/>
    <w:rsid w:val="009B4C4F"/>
    <w:rsid w:val="00C1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DF604-76AE-4486-9734-0D4D5C6D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9"/>
    <w:qFormat/>
    <w:rsid w:val="009B4C4F"/>
    <w:pPr>
      <w:ind w:left="824" w:hanging="42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4C4F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9B4C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B4C4F"/>
  </w:style>
  <w:style w:type="character" w:customStyle="1" w:styleId="GvdeMetniChar">
    <w:name w:val="Gövde Metni Char"/>
    <w:basedOn w:val="VarsaylanParagrafYazTipi"/>
    <w:link w:val="GvdeMetni"/>
    <w:uiPriority w:val="1"/>
    <w:rsid w:val="009B4C4F"/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1"/>
    <w:qFormat/>
    <w:rsid w:val="009B4C4F"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  <w:rsid w:val="009B4C4F"/>
    <w:pPr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2051</Words>
  <Characters>11697</Characters>
  <Application>Microsoft Office Word</Application>
  <DocSecurity>0</DocSecurity>
  <Lines>97</Lines>
  <Paragraphs>27</Paragraphs>
  <ScaleCrop>false</ScaleCrop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</dc:creator>
  <cp:keywords/>
  <dc:description/>
  <cp:lastModifiedBy>İsmail</cp:lastModifiedBy>
  <cp:revision>2</cp:revision>
  <dcterms:created xsi:type="dcterms:W3CDTF">2021-11-23T12:02:00Z</dcterms:created>
  <dcterms:modified xsi:type="dcterms:W3CDTF">2021-11-23T12:03:00Z</dcterms:modified>
</cp:coreProperties>
</file>